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2AB7F" w14:textId="77777777" w:rsidR="002676A8" w:rsidRDefault="002676A8" w:rsidP="002811EF">
      <w:pPr>
        <w:rPr>
          <w:rFonts w:eastAsia="Times New Roman"/>
          <w:b/>
        </w:rPr>
      </w:pPr>
    </w:p>
    <w:p w14:paraId="19FA1908" w14:textId="77777777" w:rsidR="002676A8" w:rsidRDefault="002676A8" w:rsidP="002811EF">
      <w:pPr>
        <w:rPr>
          <w:rFonts w:eastAsia="Times New Roman"/>
          <w:b/>
        </w:rPr>
      </w:pPr>
    </w:p>
    <w:p w14:paraId="37582090" w14:textId="740F4F00" w:rsidR="002811EF" w:rsidRPr="002811EF" w:rsidRDefault="00CC6C84" w:rsidP="002811EF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Burstow Primary </w:t>
      </w:r>
      <w:r w:rsidR="002811EF" w:rsidRPr="002811EF">
        <w:rPr>
          <w:rFonts w:eastAsia="Times New Roman"/>
          <w:b/>
        </w:rPr>
        <w:t>Pupil Premium Strategy Statement: Intended Spend for 201</w:t>
      </w:r>
      <w:r w:rsidR="00956237">
        <w:rPr>
          <w:rFonts w:eastAsia="Times New Roman"/>
          <w:b/>
        </w:rPr>
        <w:t>8</w:t>
      </w:r>
      <w:r w:rsidR="002811EF" w:rsidRPr="002811EF">
        <w:rPr>
          <w:rFonts w:eastAsia="Times New Roman"/>
          <w:b/>
        </w:rPr>
        <w:t>-1</w:t>
      </w:r>
      <w:r w:rsidR="00956237">
        <w:rPr>
          <w:rFonts w:eastAsia="Times New Roman"/>
          <w:b/>
        </w:rPr>
        <w:t>9</w:t>
      </w:r>
    </w:p>
    <w:p w14:paraId="4AE5FF77" w14:textId="77777777" w:rsidR="002811EF" w:rsidRDefault="002811EF" w:rsidP="002811EF">
      <w:pPr>
        <w:rPr>
          <w:rFonts w:eastAsia="Times New Roman"/>
        </w:rPr>
      </w:pPr>
    </w:p>
    <w:p w14:paraId="611861EC" w14:textId="0F402486" w:rsidR="00C669A3" w:rsidRDefault="002811EF" w:rsidP="002811EF">
      <w:pPr>
        <w:rPr>
          <w:rFonts w:eastAsia="Times New Roman"/>
        </w:rPr>
      </w:pPr>
      <w:r w:rsidRPr="002811EF">
        <w:rPr>
          <w:rFonts w:eastAsia="Times New Roman"/>
        </w:rPr>
        <w:t xml:space="preserve">This year we are predicting that we will receive </w:t>
      </w:r>
      <w:r w:rsidRPr="00043876">
        <w:rPr>
          <w:rFonts w:eastAsia="Times New Roman"/>
        </w:rPr>
        <w:t>approximately £</w:t>
      </w:r>
      <w:r w:rsidR="00D93597">
        <w:rPr>
          <w:rFonts w:eastAsia="Times New Roman"/>
        </w:rPr>
        <w:t>112,160</w:t>
      </w:r>
      <w:r w:rsidR="00C669A3" w:rsidRPr="00043876">
        <w:rPr>
          <w:rFonts w:eastAsia="Times New Roman"/>
        </w:rPr>
        <w:t xml:space="preserve"> </w:t>
      </w:r>
      <w:r w:rsidRPr="00043876">
        <w:rPr>
          <w:rFonts w:eastAsia="Times New Roman"/>
        </w:rPr>
        <w:t xml:space="preserve">in Pupil Premium funding. This is </w:t>
      </w:r>
      <w:r w:rsidR="00C669A3" w:rsidRPr="00043876">
        <w:rPr>
          <w:rFonts w:eastAsia="Times New Roman"/>
        </w:rPr>
        <w:t>because</w:t>
      </w:r>
      <w:r w:rsidRPr="00043876">
        <w:rPr>
          <w:rFonts w:eastAsia="Times New Roman"/>
        </w:rPr>
        <w:t xml:space="preserve"> we ha</w:t>
      </w:r>
      <w:r w:rsidR="00C669A3" w:rsidRPr="00043876">
        <w:rPr>
          <w:rFonts w:eastAsia="Times New Roman"/>
        </w:rPr>
        <w:t>ve</w:t>
      </w:r>
      <w:r w:rsidRPr="00043876">
        <w:rPr>
          <w:rFonts w:eastAsia="Times New Roman"/>
        </w:rPr>
        <w:t xml:space="preserve"> </w:t>
      </w:r>
      <w:r w:rsidR="00D93597">
        <w:rPr>
          <w:rFonts w:eastAsia="Times New Roman"/>
        </w:rPr>
        <w:t>7</w:t>
      </w:r>
      <w:r w:rsidR="00573171">
        <w:rPr>
          <w:rFonts w:eastAsia="Times New Roman"/>
        </w:rPr>
        <w:t>5</w:t>
      </w:r>
      <w:r w:rsidRPr="00043876">
        <w:rPr>
          <w:rFonts w:eastAsia="Times New Roman"/>
        </w:rPr>
        <w:t xml:space="preserve"> pupils</w:t>
      </w:r>
      <w:r w:rsidRPr="002811EF">
        <w:rPr>
          <w:rFonts w:eastAsia="Times New Roman"/>
        </w:rPr>
        <w:t xml:space="preserve"> on roll currently registered as being eligible for this funding </w:t>
      </w:r>
      <w:r w:rsidR="00112416">
        <w:rPr>
          <w:rFonts w:eastAsia="Times New Roman"/>
        </w:rPr>
        <w:t xml:space="preserve">(4 Pupils are Pupil Premium Plus) </w:t>
      </w:r>
      <w:r w:rsidRPr="002811EF">
        <w:rPr>
          <w:rFonts w:eastAsia="Times New Roman"/>
        </w:rPr>
        <w:t xml:space="preserve">and we </w:t>
      </w:r>
      <w:r w:rsidR="00C669A3" w:rsidRPr="002811EF">
        <w:rPr>
          <w:rFonts w:eastAsia="Times New Roman"/>
        </w:rPr>
        <w:t>understand</w:t>
      </w:r>
      <w:r w:rsidRPr="002811EF">
        <w:rPr>
          <w:rFonts w:eastAsia="Times New Roman"/>
        </w:rPr>
        <w:t xml:space="preserve"> this number may deviate slightly throughout the course of the school year. </w:t>
      </w:r>
      <w:r w:rsidR="001144E9">
        <w:rPr>
          <w:rFonts w:eastAsia="Times New Roman"/>
        </w:rPr>
        <w:t>We have 4</w:t>
      </w:r>
      <w:r w:rsidR="00D93597">
        <w:rPr>
          <w:rFonts w:eastAsia="Times New Roman"/>
        </w:rPr>
        <w:t>40</w:t>
      </w:r>
      <w:r w:rsidR="001144E9">
        <w:rPr>
          <w:rFonts w:eastAsia="Times New Roman"/>
        </w:rPr>
        <w:t xml:space="preserve"> pupils currently on roll. </w:t>
      </w:r>
      <w:r w:rsidR="00112416">
        <w:rPr>
          <w:rFonts w:eastAsia="Times New Roman"/>
        </w:rPr>
        <w:t xml:space="preserve"> </w:t>
      </w:r>
    </w:p>
    <w:p w14:paraId="4CA9CD58" w14:textId="2937905F" w:rsidR="00E5122B" w:rsidRDefault="00E5122B" w:rsidP="002811EF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536"/>
        <w:gridCol w:w="3749"/>
      </w:tblGrid>
      <w:tr w:rsidR="007D0854" w14:paraId="32CFE07E" w14:textId="77777777" w:rsidTr="007D0854">
        <w:tc>
          <w:tcPr>
            <w:tcW w:w="5665" w:type="dxa"/>
            <w:shd w:val="clear" w:color="auto" w:fill="D9E2F3" w:themeFill="accent1" w:themeFillTint="33"/>
          </w:tcPr>
          <w:p w14:paraId="11D9CFE5" w14:textId="77777777" w:rsidR="007D0854" w:rsidRDefault="007D0854" w:rsidP="007D0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Current attainment (</w:t>
            </w:r>
            <w:r w:rsidRPr="00E207D3">
              <w:rPr>
                <w:rFonts w:eastAsia="Times New Roman"/>
                <w:b/>
              </w:rPr>
              <w:t>Summer 2017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6C094B4C" w14:textId="77777777" w:rsidR="007D0854" w:rsidRDefault="007D0854" w:rsidP="007D0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Total % of pupils</w:t>
            </w:r>
          </w:p>
        </w:tc>
        <w:tc>
          <w:tcPr>
            <w:tcW w:w="3749" w:type="dxa"/>
            <w:shd w:val="clear" w:color="auto" w:fill="D9E2F3" w:themeFill="accent1" w:themeFillTint="33"/>
          </w:tcPr>
          <w:p w14:paraId="3B9A8AE9" w14:textId="77777777" w:rsidR="007D0854" w:rsidRDefault="007D0854" w:rsidP="007D0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Pupils eligible for PP</w:t>
            </w:r>
          </w:p>
        </w:tc>
      </w:tr>
      <w:tr w:rsidR="007D0854" w14:paraId="5A90F34F" w14:textId="77777777" w:rsidTr="007D0854">
        <w:tc>
          <w:tcPr>
            <w:tcW w:w="5665" w:type="dxa"/>
          </w:tcPr>
          <w:p w14:paraId="6BE3FF10" w14:textId="77777777" w:rsidR="007D0854" w:rsidRDefault="007D0854" w:rsidP="007D0854">
            <w:pPr>
              <w:rPr>
                <w:rFonts w:eastAsia="Times New Roman"/>
              </w:rPr>
            </w:pPr>
          </w:p>
          <w:p w14:paraId="24BCF8FB" w14:textId="77777777" w:rsidR="007D0854" w:rsidRDefault="007D0854" w:rsidP="007D0854">
            <w:pPr>
              <w:rPr>
                <w:rFonts w:eastAsia="Times New Roman"/>
              </w:rPr>
            </w:pPr>
            <w:r w:rsidRPr="001144E9">
              <w:rPr>
                <w:rFonts w:eastAsia="Times New Roman"/>
              </w:rPr>
              <w:t>EYFS GLD – achieved a good level of development</w:t>
            </w:r>
          </w:p>
        </w:tc>
        <w:tc>
          <w:tcPr>
            <w:tcW w:w="4536" w:type="dxa"/>
          </w:tcPr>
          <w:p w14:paraId="2DB9FF40" w14:textId="77777777" w:rsidR="007D0854" w:rsidRDefault="007D0854" w:rsidP="007D0854">
            <w:pPr>
              <w:rPr>
                <w:rFonts w:eastAsia="Times New Roman"/>
              </w:rPr>
            </w:pPr>
          </w:p>
          <w:p w14:paraId="5D0AF048" w14:textId="430F99A7" w:rsidR="007D0854" w:rsidRDefault="007D0854" w:rsidP="007D0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87%</w:t>
            </w:r>
          </w:p>
        </w:tc>
        <w:tc>
          <w:tcPr>
            <w:tcW w:w="3749" w:type="dxa"/>
          </w:tcPr>
          <w:p w14:paraId="00723C9C" w14:textId="77777777" w:rsidR="007D0854" w:rsidRDefault="007D0854" w:rsidP="007D0854">
            <w:pPr>
              <w:rPr>
                <w:rFonts w:eastAsia="Times New Roman"/>
              </w:rPr>
            </w:pPr>
          </w:p>
          <w:p w14:paraId="28A199AB" w14:textId="6F27F22E" w:rsidR="00ED0DA2" w:rsidRDefault="00ED0DA2" w:rsidP="007D0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56%</w:t>
            </w:r>
          </w:p>
        </w:tc>
      </w:tr>
      <w:tr w:rsidR="007D0854" w14:paraId="7E876FA9" w14:textId="77777777" w:rsidTr="007D0854">
        <w:tc>
          <w:tcPr>
            <w:tcW w:w="5665" w:type="dxa"/>
          </w:tcPr>
          <w:p w14:paraId="05D314C4" w14:textId="77777777" w:rsidR="007D0854" w:rsidRDefault="007D0854" w:rsidP="007D085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27"/>
            </w:tblGrid>
            <w:tr w:rsidR="007D0854" w14:paraId="0A751B96" w14:textId="77777777" w:rsidTr="007D0854">
              <w:trPr>
                <w:trHeight w:val="110"/>
              </w:trPr>
              <w:tc>
                <w:tcPr>
                  <w:tcW w:w="0" w:type="auto"/>
                </w:tcPr>
                <w:p w14:paraId="0DD0485F" w14:textId="77777777" w:rsidR="007D0854" w:rsidRDefault="007D0854" w:rsidP="007D085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Year 1 phonics check results </w:t>
                  </w:r>
                </w:p>
              </w:tc>
            </w:tr>
          </w:tbl>
          <w:p w14:paraId="49B01060" w14:textId="77777777" w:rsidR="007D0854" w:rsidRDefault="007D0854" w:rsidP="007D0854">
            <w:pPr>
              <w:rPr>
                <w:rFonts w:eastAsia="Times New Roman"/>
              </w:rPr>
            </w:pPr>
          </w:p>
        </w:tc>
        <w:tc>
          <w:tcPr>
            <w:tcW w:w="4536" w:type="dxa"/>
          </w:tcPr>
          <w:p w14:paraId="6B39B82B" w14:textId="77777777" w:rsidR="007D0854" w:rsidRDefault="007D0854" w:rsidP="007D0854">
            <w:pPr>
              <w:rPr>
                <w:rFonts w:eastAsia="Times New Roman"/>
              </w:rPr>
            </w:pPr>
          </w:p>
          <w:p w14:paraId="450A6546" w14:textId="6A31C1B1" w:rsidR="007D0854" w:rsidRDefault="007D0854" w:rsidP="007D0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88%</w:t>
            </w:r>
          </w:p>
        </w:tc>
        <w:tc>
          <w:tcPr>
            <w:tcW w:w="3749" w:type="dxa"/>
          </w:tcPr>
          <w:p w14:paraId="39D39FE7" w14:textId="77777777" w:rsidR="007D0854" w:rsidRDefault="007D0854" w:rsidP="007D0854">
            <w:pPr>
              <w:rPr>
                <w:rFonts w:eastAsia="Times New Roman"/>
              </w:rPr>
            </w:pPr>
          </w:p>
          <w:p w14:paraId="278398BE" w14:textId="64245FF6" w:rsidR="00621737" w:rsidRDefault="00621737" w:rsidP="007D0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89%</w:t>
            </w:r>
          </w:p>
        </w:tc>
      </w:tr>
      <w:tr w:rsidR="007D0854" w14:paraId="6A3381F1" w14:textId="77777777" w:rsidTr="007D0854">
        <w:tc>
          <w:tcPr>
            <w:tcW w:w="5665" w:type="dxa"/>
          </w:tcPr>
          <w:p w14:paraId="2CD3A0E7" w14:textId="77777777" w:rsidR="007D0854" w:rsidRDefault="007D0854" w:rsidP="007D085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81"/>
            </w:tblGrid>
            <w:tr w:rsidR="007D0854" w14:paraId="5643C02F" w14:textId="77777777" w:rsidTr="007D0854">
              <w:trPr>
                <w:trHeight w:val="110"/>
              </w:trPr>
              <w:tc>
                <w:tcPr>
                  <w:tcW w:w="0" w:type="auto"/>
                </w:tcPr>
                <w:p w14:paraId="4DD09728" w14:textId="77777777" w:rsidR="007D0854" w:rsidRDefault="007D0854" w:rsidP="007D085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Year 2 phonics check results </w:t>
                  </w:r>
                </w:p>
              </w:tc>
            </w:tr>
          </w:tbl>
          <w:p w14:paraId="00309F13" w14:textId="77777777" w:rsidR="007D0854" w:rsidRDefault="007D0854" w:rsidP="007D0854">
            <w:pPr>
              <w:rPr>
                <w:rFonts w:eastAsia="Times New Roman"/>
              </w:rPr>
            </w:pPr>
          </w:p>
        </w:tc>
        <w:tc>
          <w:tcPr>
            <w:tcW w:w="4536" w:type="dxa"/>
          </w:tcPr>
          <w:p w14:paraId="62C58084" w14:textId="4DE027C9" w:rsidR="007D0854" w:rsidRDefault="007D0854" w:rsidP="007D0854">
            <w:pPr>
              <w:rPr>
                <w:rFonts w:eastAsia="Times New Roman"/>
              </w:rPr>
            </w:pPr>
          </w:p>
          <w:p w14:paraId="68E88721" w14:textId="2FFEAD18" w:rsidR="007D0854" w:rsidRDefault="00621737" w:rsidP="007D0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92%</w:t>
            </w:r>
          </w:p>
        </w:tc>
        <w:tc>
          <w:tcPr>
            <w:tcW w:w="3749" w:type="dxa"/>
          </w:tcPr>
          <w:p w14:paraId="182A5F83" w14:textId="77777777" w:rsidR="007D0854" w:rsidRDefault="007D0854" w:rsidP="007D0854">
            <w:pPr>
              <w:rPr>
                <w:rFonts w:eastAsia="Times New Roman"/>
              </w:rPr>
            </w:pPr>
          </w:p>
          <w:p w14:paraId="59CB6020" w14:textId="7E47A915" w:rsidR="00621737" w:rsidRDefault="00621737" w:rsidP="007D0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66%</w:t>
            </w:r>
          </w:p>
        </w:tc>
      </w:tr>
      <w:tr w:rsidR="007D0854" w14:paraId="5F8A7D62" w14:textId="77777777" w:rsidTr="00761083">
        <w:trPr>
          <w:trHeight w:val="624"/>
        </w:trPr>
        <w:tc>
          <w:tcPr>
            <w:tcW w:w="5665" w:type="dxa"/>
          </w:tcPr>
          <w:p w14:paraId="550CDDFB" w14:textId="77777777" w:rsidR="007D0854" w:rsidRDefault="007D0854" w:rsidP="007D085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26"/>
            </w:tblGrid>
            <w:tr w:rsidR="007D0854" w14:paraId="23861565" w14:textId="77777777" w:rsidTr="007D0854">
              <w:trPr>
                <w:trHeight w:val="110"/>
              </w:trPr>
              <w:tc>
                <w:tcPr>
                  <w:tcW w:w="0" w:type="auto"/>
                </w:tcPr>
                <w:p w14:paraId="69ACC172" w14:textId="77777777" w:rsidR="007D0854" w:rsidRDefault="007D0854" w:rsidP="007D085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End of Key stage 1 results Reading/Writing/Maths </w:t>
                  </w:r>
                </w:p>
              </w:tc>
            </w:tr>
          </w:tbl>
          <w:p w14:paraId="69EF9B81" w14:textId="77777777" w:rsidR="007D0854" w:rsidRDefault="007D0854" w:rsidP="007D0854">
            <w:pPr>
              <w:rPr>
                <w:rFonts w:eastAsia="Times New Roman"/>
              </w:rPr>
            </w:pPr>
          </w:p>
        </w:tc>
        <w:tc>
          <w:tcPr>
            <w:tcW w:w="4536" w:type="dxa"/>
          </w:tcPr>
          <w:p w14:paraId="5B4F6C33" w14:textId="27FCB400" w:rsidR="007D0854" w:rsidRDefault="007D0854" w:rsidP="007D0854">
            <w:pPr>
              <w:rPr>
                <w:rFonts w:eastAsia="Times New Roman"/>
              </w:rPr>
            </w:pPr>
          </w:p>
          <w:p w14:paraId="794F799B" w14:textId="3358290D" w:rsidR="007D0854" w:rsidRDefault="00761083" w:rsidP="007D0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62%</w:t>
            </w:r>
          </w:p>
        </w:tc>
        <w:tc>
          <w:tcPr>
            <w:tcW w:w="3749" w:type="dxa"/>
          </w:tcPr>
          <w:p w14:paraId="54340B0A" w14:textId="77777777" w:rsidR="007D0854" w:rsidRDefault="007D0854" w:rsidP="007D0854">
            <w:pPr>
              <w:rPr>
                <w:rFonts w:eastAsia="Times New Roman"/>
              </w:rPr>
            </w:pPr>
          </w:p>
          <w:p w14:paraId="075EEBD8" w14:textId="0945D7C2" w:rsidR="00761083" w:rsidRDefault="00761083" w:rsidP="007D0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50%</w:t>
            </w:r>
          </w:p>
        </w:tc>
      </w:tr>
      <w:tr w:rsidR="007D0854" w14:paraId="40D49921" w14:textId="77777777" w:rsidTr="007D0854">
        <w:tc>
          <w:tcPr>
            <w:tcW w:w="5665" w:type="dxa"/>
          </w:tcPr>
          <w:p w14:paraId="5EF8F01E" w14:textId="77777777" w:rsidR="007D0854" w:rsidRDefault="007D0854" w:rsidP="007D085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65"/>
            </w:tblGrid>
            <w:tr w:rsidR="007D0854" w14:paraId="6F1081FC" w14:textId="77777777" w:rsidTr="007D0854">
              <w:trPr>
                <w:trHeight w:val="110"/>
              </w:trPr>
              <w:tc>
                <w:tcPr>
                  <w:tcW w:w="0" w:type="auto"/>
                </w:tcPr>
                <w:p w14:paraId="0F208EBC" w14:textId="77777777" w:rsidR="007D0854" w:rsidRDefault="007D0854" w:rsidP="007D085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End of Key stage 2 results Reading/Writing/Maths/GPS </w:t>
                  </w:r>
                </w:p>
              </w:tc>
            </w:tr>
          </w:tbl>
          <w:p w14:paraId="67578985" w14:textId="77777777" w:rsidR="007D0854" w:rsidRDefault="007D0854" w:rsidP="007D0854">
            <w:pPr>
              <w:rPr>
                <w:rFonts w:eastAsia="Times New Roman"/>
              </w:rPr>
            </w:pPr>
          </w:p>
        </w:tc>
        <w:tc>
          <w:tcPr>
            <w:tcW w:w="4536" w:type="dxa"/>
          </w:tcPr>
          <w:p w14:paraId="638C6300" w14:textId="77777777" w:rsidR="007D0854" w:rsidRDefault="007D0854" w:rsidP="007D0854">
            <w:pPr>
              <w:rPr>
                <w:rFonts w:eastAsia="Times New Roman"/>
              </w:rPr>
            </w:pPr>
          </w:p>
          <w:p w14:paraId="514E2963" w14:textId="32E28C3E" w:rsidR="007D0854" w:rsidRDefault="007D0854" w:rsidP="007D0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48%</w:t>
            </w:r>
          </w:p>
        </w:tc>
        <w:tc>
          <w:tcPr>
            <w:tcW w:w="3749" w:type="dxa"/>
          </w:tcPr>
          <w:p w14:paraId="2909D290" w14:textId="77777777" w:rsidR="00621737" w:rsidRDefault="00621737" w:rsidP="007D0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14:paraId="35134F43" w14:textId="63BB71CE" w:rsidR="007D0854" w:rsidRDefault="007D0854" w:rsidP="007D0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20%</w:t>
            </w:r>
          </w:p>
        </w:tc>
      </w:tr>
    </w:tbl>
    <w:p w14:paraId="5C063658" w14:textId="26A50408" w:rsidR="00E5122B" w:rsidRDefault="00E5122B" w:rsidP="002811EF">
      <w:pPr>
        <w:rPr>
          <w:rFonts w:eastAsia="Times New Roman"/>
        </w:rPr>
      </w:pPr>
    </w:p>
    <w:p w14:paraId="71CF60B4" w14:textId="1836BDA1" w:rsidR="00E5122B" w:rsidRDefault="00726EF0" w:rsidP="002811EF">
      <w:pPr>
        <w:rPr>
          <w:rFonts w:eastAsia="Times New Roman"/>
        </w:rPr>
      </w:pPr>
      <w:r>
        <w:rPr>
          <w:rFonts w:eastAsia="Times New Roman"/>
        </w:rPr>
        <w:t xml:space="preserve">Current </w:t>
      </w:r>
      <w:r w:rsidR="00426023">
        <w:rPr>
          <w:rFonts w:eastAsia="Times New Roman"/>
        </w:rPr>
        <w:t>% pupils PP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4"/>
        <w:gridCol w:w="1744"/>
        <w:gridCol w:w="1744"/>
        <w:gridCol w:w="1744"/>
        <w:gridCol w:w="1744"/>
      </w:tblGrid>
      <w:tr w:rsidR="00426023" w14:paraId="401E8E1B" w14:textId="77777777" w:rsidTr="00426023">
        <w:tc>
          <w:tcPr>
            <w:tcW w:w="1743" w:type="dxa"/>
          </w:tcPr>
          <w:p w14:paraId="1DD47C53" w14:textId="1DE09132" w:rsidR="00426023" w:rsidRDefault="00426023" w:rsidP="0028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Nursery </w:t>
            </w:r>
          </w:p>
        </w:tc>
        <w:tc>
          <w:tcPr>
            <w:tcW w:w="1743" w:type="dxa"/>
          </w:tcPr>
          <w:p w14:paraId="7BB23339" w14:textId="0DF6B122" w:rsidR="00426023" w:rsidRDefault="00426023" w:rsidP="0028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Reception</w:t>
            </w:r>
          </w:p>
        </w:tc>
        <w:tc>
          <w:tcPr>
            <w:tcW w:w="1744" w:type="dxa"/>
          </w:tcPr>
          <w:p w14:paraId="7E63FEF3" w14:textId="5131F508" w:rsidR="00426023" w:rsidRDefault="00426023" w:rsidP="0028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Year 1</w:t>
            </w:r>
          </w:p>
        </w:tc>
        <w:tc>
          <w:tcPr>
            <w:tcW w:w="1744" w:type="dxa"/>
          </w:tcPr>
          <w:p w14:paraId="5D38AA2F" w14:textId="26E36DCF" w:rsidR="00426023" w:rsidRDefault="00426023" w:rsidP="0028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Year 2</w:t>
            </w:r>
          </w:p>
        </w:tc>
        <w:tc>
          <w:tcPr>
            <w:tcW w:w="1744" w:type="dxa"/>
          </w:tcPr>
          <w:p w14:paraId="61E5BB4B" w14:textId="32A798BE" w:rsidR="00426023" w:rsidRDefault="00426023" w:rsidP="0028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Year 3</w:t>
            </w:r>
          </w:p>
        </w:tc>
        <w:tc>
          <w:tcPr>
            <w:tcW w:w="1744" w:type="dxa"/>
          </w:tcPr>
          <w:p w14:paraId="454F0D81" w14:textId="04090562" w:rsidR="00426023" w:rsidRDefault="00426023" w:rsidP="0028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Year 4</w:t>
            </w:r>
          </w:p>
        </w:tc>
        <w:tc>
          <w:tcPr>
            <w:tcW w:w="1744" w:type="dxa"/>
          </w:tcPr>
          <w:p w14:paraId="04C5DEDD" w14:textId="691F7545" w:rsidR="00426023" w:rsidRDefault="00426023" w:rsidP="0028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Year 5</w:t>
            </w:r>
          </w:p>
        </w:tc>
        <w:tc>
          <w:tcPr>
            <w:tcW w:w="1744" w:type="dxa"/>
          </w:tcPr>
          <w:p w14:paraId="36038553" w14:textId="283E4367" w:rsidR="00426023" w:rsidRDefault="00426023" w:rsidP="0028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Year 6</w:t>
            </w:r>
          </w:p>
        </w:tc>
      </w:tr>
      <w:tr w:rsidR="00426023" w14:paraId="01E83116" w14:textId="77777777" w:rsidTr="00426023">
        <w:tc>
          <w:tcPr>
            <w:tcW w:w="1743" w:type="dxa"/>
          </w:tcPr>
          <w:p w14:paraId="6F3E6A30" w14:textId="1428CD67" w:rsidR="00426023" w:rsidRDefault="00426023" w:rsidP="0028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29%</w:t>
            </w:r>
          </w:p>
        </w:tc>
        <w:tc>
          <w:tcPr>
            <w:tcW w:w="1743" w:type="dxa"/>
          </w:tcPr>
          <w:p w14:paraId="487C9F1C" w14:textId="616B759C" w:rsidR="00426023" w:rsidRDefault="00426023" w:rsidP="0028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21%</w:t>
            </w:r>
          </w:p>
        </w:tc>
        <w:tc>
          <w:tcPr>
            <w:tcW w:w="1744" w:type="dxa"/>
          </w:tcPr>
          <w:p w14:paraId="6FF0CFC2" w14:textId="6A4D0CE3" w:rsidR="00426023" w:rsidRDefault="00426023" w:rsidP="0028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16%</w:t>
            </w:r>
          </w:p>
        </w:tc>
        <w:tc>
          <w:tcPr>
            <w:tcW w:w="1744" w:type="dxa"/>
          </w:tcPr>
          <w:p w14:paraId="045F3679" w14:textId="1B24B231" w:rsidR="00426023" w:rsidRDefault="00426023" w:rsidP="0028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13%</w:t>
            </w:r>
          </w:p>
        </w:tc>
        <w:tc>
          <w:tcPr>
            <w:tcW w:w="1744" w:type="dxa"/>
          </w:tcPr>
          <w:p w14:paraId="53B97023" w14:textId="25EF87E6" w:rsidR="00426023" w:rsidRDefault="00426023" w:rsidP="0028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15%</w:t>
            </w:r>
          </w:p>
        </w:tc>
        <w:tc>
          <w:tcPr>
            <w:tcW w:w="1744" w:type="dxa"/>
          </w:tcPr>
          <w:p w14:paraId="0C0FC0B1" w14:textId="41E95C72" w:rsidR="00426023" w:rsidRDefault="00426023" w:rsidP="0028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17%</w:t>
            </w:r>
          </w:p>
        </w:tc>
        <w:tc>
          <w:tcPr>
            <w:tcW w:w="1744" w:type="dxa"/>
          </w:tcPr>
          <w:p w14:paraId="535FEED6" w14:textId="526BEB44" w:rsidR="00426023" w:rsidRDefault="00426023" w:rsidP="0028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25%</w:t>
            </w:r>
          </w:p>
        </w:tc>
        <w:tc>
          <w:tcPr>
            <w:tcW w:w="1744" w:type="dxa"/>
          </w:tcPr>
          <w:p w14:paraId="225A6BD9" w14:textId="0DEB5DC5" w:rsidR="00426023" w:rsidRDefault="00426023" w:rsidP="0028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18%</w:t>
            </w:r>
          </w:p>
        </w:tc>
      </w:tr>
    </w:tbl>
    <w:p w14:paraId="7D73EC69" w14:textId="634173C6" w:rsidR="00E5122B" w:rsidRDefault="00E5122B" w:rsidP="002811EF">
      <w:pPr>
        <w:rPr>
          <w:rFonts w:eastAsia="Times New Roman"/>
        </w:rPr>
      </w:pPr>
    </w:p>
    <w:p w14:paraId="6103680A" w14:textId="4BD9E31C" w:rsidR="00E5122B" w:rsidRDefault="00AD7869" w:rsidP="002811EF">
      <w:pPr>
        <w:rPr>
          <w:rFonts w:eastAsia="Times New Roman"/>
        </w:rPr>
      </w:pPr>
      <w:r>
        <w:rPr>
          <w:rFonts w:eastAsia="Times New Roman"/>
        </w:rPr>
        <w:t>Current % pupils with PP who also have SEN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4"/>
        <w:gridCol w:w="1744"/>
        <w:gridCol w:w="1744"/>
        <w:gridCol w:w="1744"/>
        <w:gridCol w:w="1744"/>
      </w:tblGrid>
      <w:tr w:rsidR="00AD7869" w14:paraId="26AA7068" w14:textId="77777777" w:rsidTr="00A30A29">
        <w:tc>
          <w:tcPr>
            <w:tcW w:w="1743" w:type="dxa"/>
          </w:tcPr>
          <w:p w14:paraId="6CD499B3" w14:textId="77777777" w:rsidR="00AD7869" w:rsidRDefault="00AD7869" w:rsidP="00A30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Nursery </w:t>
            </w:r>
          </w:p>
        </w:tc>
        <w:tc>
          <w:tcPr>
            <w:tcW w:w="1743" w:type="dxa"/>
          </w:tcPr>
          <w:p w14:paraId="3319464A" w14:textId="77777777" w:rsidR="00AD7869" w:rsidRDefault="00AD7869" w:rsidP="00A30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Reception</w:t>
            </w:r>
          </w:p>
        </w:tc>
        <w:tc>
          <w:tcPr>
            <w:tcW w:w="1744" w:type="dxa"/>
          </w:tcPr>
          <w:p w14:paraId="6BAA4BD6" w14:textId="77777777" w:rsidR="00AD7869" w:rsidRDefault="00AD7869" w:rsidP="00A30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Year 1</w:t>
            </w:r>
          </w:p>
        </w:tc>
        <w:tc>
          <w:tcPr>
            <w:tcW w:w="1744" w:type="dxa"/>
          </w:tcPr>
          <w:p w14:paraId="7F2C5177" w14:textId="77777777" w:rsidR="00AD7869" w:rsidRDefault="00AD7869" w:rsidP="00A30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Year 2</w:t>
            </w:r>
          </w:p>
        </w:tc>
        <w:tc>
          <w:tcPr>
            <w:tcW w:w="1744" w:type="dxa"/>
          </w:tcPr>
          <w:p w14:paraId="623E44D4" w14:textId="77777777" w:rsidR="00AD7869" w:rsidRDefault="00AD7869" w:rsidP="00A30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Year 3</w:t>
            </w:r>
          </w:p>
        </w:tc>
        <w:tc>
          <w:tcPr>
            <w:tcW w:w="1744" w:type="dxa"/>
          </w:tcPr>
          <w:p w14:paraId="09E369F0" w14:textId="77777777" w:rsidR="00AD7869" w:rsidRDefault="00AD7869" w:rsidP="00A30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Year 4</w:t>
            </w:r>
          </w:p>
        </w:tc>
        <w:tc>
          <w:tcPr>
            <w:tcW w:w="1744" w:type="dxa"/>
          </w:tcPr>
          <w:p w14:paraId="7463C565" w14:textId="77777777" w:rsidR="00AD7869" w:rsidRDefault="00AD7869" w:rsidP="00A30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Year 5</w:t>
            </w:r>
          </w:p>
        </w:tc>
        <w:tc>
          <w:tcPr>
            <w:tcW w:w="1744" w:type="dxa"/>
          </w:tcPr>
          <w:p w14:paraId="3298B026" w14:textId="77777777" w:rsidR="00AD7869" w:rsidRDefault="00AD7869" w:rsidP="00A30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Year 6</w:t>
            </w:r>
          </w:p>
        </w:tc>
      </w:tr>
      <w:tr w:rsidR="00AD7869" w14:paraId="58EFCE5D" w14:textId="77777777" w:rsidTr="00A30A29">
        <w:tc>
          <w:tcPr>
            <w:tcW w:w="1743" w:type="dxa"/>
          </w:tcPr>
          <w:p w14:paraId="73A70E02" w14:textId="27706D8F" w:rsidR="00AD7869" w:rsidRDefault="001C1DDA" w:rsidP="00A30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1PP+</w:t>
            </w:r>
          </w:p>
        </w:tc>
        <w:tc>
          <w:tcPr>
            <w:tcW w:w="1743" w:type="dxa"/>
          </w:tcPr>
          <w:p w14:paraId="6AD166D3" w14:textId="45BB45C2" w:rsidR="00AD7869" w:rsidRDefault="001C1DDA" w:rsidP="00A30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38% (3 PP+)</w:t>
            </w:r>
          </w:p>
        </w:tc>
        <w:tc>
          <w:tcPr>
            <w:tcW w:w="1744" w:type="dxa"/>
          </w:tcPr>
          <w:p w14:paraId="7E628F7B" w14:textId="727C2BDB" w:rsidR="00AD7869" w:rsidRDefault="00A30A29" w:rsidP="00A30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  <w:r w:rsidR="00AD7869">
              <w:rPr>
                <w:rFonts w:eastAsia="Times New Roman"/>
              </w:rPr>
              <w:t>%</w:t>
            </w:r>
          </w:p>
        </w:tc>
        <w:tc>
          <w:tcPr>
            <w:tcW w:w="1744" w:type="dxa"/>
          </w:tcPr>
          <w:p w14:paraId="26275201" w14:textId="332FE265" w:rsidR="00AD7869" w:rsidRDefault="00A30A29" w:rsidP="00A30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33%</w:t>
            </w:r>
          </w:p>
        </w:tc>
        <w:tc>
          <w:tcPr>
            <w:tcW w:w="1744" w:type="dxa"/>
          </w:tcPr>
          <w:p w14:paraId="4D81AEA1" w14:textId="1BD61FD5" w:rsidR="00AD7869" w:rsidRDefault="00A30A29" w:rsidP="00A30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17%</w:t>
            </w:r>
          </w:p>
        </w:tc>
        <w:tc>
          <w:tcPr>
            <w:tcW w:w="1744" w:type="dxa"/>
          </w:tcPr>
          <w:p w14:paraId="03152E29" w14:textId="2B11DDA5" w:rsidR="00AD7869" w:rsidRDefault="00A30A29" w:rsidP="00A30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9%</w:t>
            </w:r>
          </w:p>
        </w:tc>
        <w:tc>
          <w:tcPr>
            <w:tcW w:w="1744" w:type="dxa"/>
          </w:tcPr>
          <w:p w14:paraId="5E987BF0" w14:textId="2F65BD77" w:rsidR="00AD7869" w:rsidRDefault="00A30A29" w:rsidP="00A30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39%</w:t>
            </w:r>
            <w:r w:rsidR="001C1DDA">
              <w:rPr>
                <w:rFonts w:eastAsia="Times New Roman"/>
              </w:rPr>
              <w:t xml:space="preserve"> + (1 PP+)</w:t>
            </w:r>
          </w:p>
        </w:tc>
        <w:tc>
          <w:tcPr>
            <w:tcW w:w="1744" w:type="dxa"/>
          </w:tcPr>
          <w:p w14:paraId="1AD78401" w14:textId="72262235" w:rsidR="00AD7869" w:rsidRDefault="00A30A29" w:rsidP="00A30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36%</w:t>
            </w:r>
            <w:r w:rsidR="001C1DDA">
              <w:rPr>
                <w:rFonts w:eastAsia="Times New Roman"/>
              </w:rPr>
              <w:t xml:space="preserve">  </w:t>
            </w:r>
          </w:p>
        </w:tc>
      </w:tr>
    </w:tbl>
    <w:p w14:paraId="0C3E1231" w14:textId="23986C11" w:rsidR="00F84158" w:rsidRDefault="00F84158" w:rsidP="002811EF">
      <w:pPr>
        <w:rPr>
          <w:rFonts w:eastAsia="Times New Roman"/>
        </w:rPr>
      </w:pPr>
    </w:p>
    <w:p w14:paraId="297694C1" w14:textId="2AC5D44A" w:rsidR="00710B63" w:rsidRDefault="00710B63" w:rsidP="002811EF">
      <w:pPr>
        <w:rPr>
          <w:rFonts w:eastAsia="Times New Roman"/>
        </w:rPr>
      </w:pPr>
      <w:r>
        <w:rPr>
          <w:rFonts w:eastAsia="Times New Roman"/>
        </w:rPr>
        <w:t>Current Internal Data:</w:t>
      </w:r>
    </w:p>
    <w:p w14:paraId="6990FEA9" w14:textId="109AEA20" w:rsidR="00710B63" w:rsidRDefault="00710B63" w:rsidP="002811EF">
      <w:pPr>
        <w:rPr>
          <w:rFonts w:eastAsia="Times New Roman"/>
        </w:rPr>
      </w:pPr>
      <w:r>
        <w:rPr>
          <w:rFonts w:eastAsia="Times New Roman"/>
        </w:rPr>
        <w:t xml:space="preserve">In </w:t>
      </w:r>
      <w:r w:rsidR="00A84FFE">
        <w:rPr>
          <w:rFonts w:eastAsia="Times New Roman"/>
        </w:rPr>
        <w:t>Autumn the</w:t>
      </w:r>
      <w:r>
        <w:rPr>
          <w:rFonts w:eastAsia="Times New Roman"/>
        </w:rPr>
        <w:t xml:space="preserve"> difference in </w:t>
      </w:r>
      <w:r w:rsidR="00A84FFE">
        <w:rPr>
          <w:rFonts w:eastAsia="Times New Roman"/>
        </w:rPr>
        <w:t xml:space="preserve">outcomes for </w:t>
      </w:r>
      <w:r>
        <w:rPr>
          <w:rFonts w:eastAsia="Times New Roman"/>
        </w:rPr>
        <w:t xml:space="preserve">pupil premium children and non PP children in </w:t>
      </w:r>
      <w:r w:rsidR="00A84FFE">
        <w:rPr>
          <w:rFonts w:eastAsia="Times New Roman"/>
        </w:rPr>
        <w:t>writing was 20% - this has now reduced to 10% - due to whole school writing approach Talk4Writing. Accelerated progress is now seen for many of our PP pupils in reading and maths.</w:t>
      </w:r>
    </w:p>
    <w:p w14:paraId="5DBA2532" w14:textId="77777777" w:rsidR="00710B63" w:rsidRDefault="00710B63" w:rsidP="002811EF">
      <w:pPr>
        <w:rPr>
          <w:rFonts w:eastAsia="Times New Roman"/>
        </w:rPr>
      </w:pPr>
    </w:p>
    <w:p w14:paraId="6712B2FF" w14:textId="77777777" w:rsidR="008D04A8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Main internal and external barriers: </w:t>
      </w:r>
    </w:p>
    <w:p w14:paraId="1DEC6069" w14:textId="77777777" w:rsidR="008D04A8" w:rsidRDefault="008D04A8" w:rsidP="008D04A8">
      <w:pPr>
        <w:rPr>
          <w:rFonts w:eastAsia="Times New Roman"/>
        </w:rPr>
      </w:pPr>
    </w:p>
    <w:p w14:paraId="103B6DD2" w14:textId="4C9DE69D" w:rsidR="008D04A8" w:rsidRPr="00B60E20" w:rsidRDefault="008D04A8" w:rsidP="00B60E20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B60E20">
        <w:rPr>
          <w:rFonts w:eastAsia="Times New Roman"/>
        </w:rPr>
        <w:t xml:space="preserve">Vulnerable families and pupils with emotional and social needs </w:t>
      </w:r>
    </w:p>
    <w:p w14:paraId="68CDA25E" w14:textId="7F753A6E" w:rsidR="008D04A8" w:rsidRPr="00B60E20" w:rsidRDefault="008D04A8" w:rsidP="00B60E20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B60E20">
        <w:rPr>
          <w:rFonts w:eastAsia="Times New Roman"/>
        </w:rPr>
        <w:t>Tackling Persistence Absentee levels</w:t>
      </w:r>
    </w:p>
    <w:p w14:paraId="6FD94EA9" w14:textId="7A1201A9" w:rsidR="008D04A8" w:rsidRPr="00B60E20" w:rsidRDefault="008D04A8" w:rsidP="00B60E20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B60E20">
        <w:rPr>
          <w:rFonts w:eastAsia="Times New Roman"/>
        </w:rPr>
        <w:t xml:space="preserve">Delayed language and vocabulary skills (speaking &amp; reading skills) </w:t>
      </w:r>
    </w:p>
    <w:p w14:paraId="42D44F9D" w14:textId="43C2CB91" w:rsidR="00112416" w:rsidRPr="00B60E20" w:rsidRDefault="008D04A8" w:rsidP="00B60E20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B60E20">
        <w:rPr>
          <w:rFonts w:eastAsia="Times New Roman"/>
        </w:rPr>
        <w:t xml:space="preserve">School readiness (low academic baselines on entry, socially and emotionally ready) </w:t>
      </w:r>
    </w:p>
    <w:p w14:paraId="7179F131" w14:textId="4D1FCE64" w:rsidR="00112416" w:rsidRPr="00B60E20" w:rsidRDefault="00112416" w:rsidP="00B60E20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B60E20">
        <w:rPr>
          <w:rFonts w:eastAsia="Times New Roman"/>
        </w:rPr>
        <w:t>Experience</w:t>
      </w:r>
      <w:r w:rsidR="00B60E20">
        <w:rPr>
          <w:rFonts w:eastAsia="Times New Roman"/>
        </w:rPr>
        <w:t xml:space="preserve"> of</w:t>
      </w:r>
      <w:r w:rsidRPr="00B60E20">
        <w:rPr>
          <w:rFonts w:eastAsia="Times New Roman"/>
        </w:rPr>
        <w:t xml:space="preserve"> early childhood trauma</w:t>
      </w:r>
    </w:p>
    <w:p w14:paraId="421C5CF3" w14:textId="77777777" w:rsidR="00112416" w:rsidRDefault="00112416" w:rsidP="008D04A8">
      <w:pPr>
        <w:rPr>
          <w:rFonts w:eastAsia="Times New Roman"/>
        </w:rPr>
      </w:pPr>
    </w:p>
    <w:p w14:paraId="2AAEEBE0" w14:textId="77777777" w:rsidR="008D04A8" w:rsidRDefault="008D04A8" w:rsidP="008D04A8">
      <w:pPr>
        <w:rPr>
          <w:rFonts w:eastAsia="Times New Roman"/>
        </w:rPr>
      </w:pPr>
    </w:p>
    <w:p w14:paraId="139BC7D2" w14:textId="77777777" w:rsidR="008D04A8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Desired outcomes to diminish the difference between Pupil Premium funded pupils and ‘Other’ pupils </w:t>
      </w:r>
    </w:p>
    <w:p w14:paraId="68ACB08E" w14:textId="77777777" w:rsidR="008D04A8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A. PP attainment tracking and monitoring is robust and used to inform subsequent provision (Leaders at all levels) </w:t>
      </w:r>
    </w:p>
    <w:p w14:paraId="20259F7C" w14:textId="77777777" w:rsidR="008D04A8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B. Continue to support families and pupils’ social, emotional and health needs through </w:t>
      </w:r>
      <w:r>
        <w:rPr>
          <w:rFonts w:eastAsia="Times New Roman"/>
        </w:rPr>
        <w:t>ELSA, Learning Space and our FLO</w:t>
      </w:r>
    </w:p>
    <w:p w14:paraId="4FB2729B" w14:textId="18CF4595" w:rsidR="0018589D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C. </w:t>
      </w:r>
      <w:r w:rsidR="00C57864">
        <w:rPr>
          <w:rFonts w:eastAsia="Times New Roman"/>
        </w:rPr>
        <w:t>Support children with poor basic number concepts</w:t>
      </w:r>
      <w:r w:rsidRPr="008D04A8">
        <w:rPr>
          <w:rFonts w:eastAsia="Times New Roman"/>
        </w:rPr>
        <w:t xml:space="preserve"> </w:t>
      </w:r>
    </w:p>
    <w:p w14:paraId="32DE18CB" w14:textId="77777777" w:rsidR="0018589D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D. Pupils and families with low attendance/ high Persistence Absentee levels are supported and challenged </w:t>
      </w:r>
    </w:p>
    <w:p w14:paraId="56392B0F" w14:textId="6A35C360" w:rsidR="0018589D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E. PP pupils make rapid progress to catch up to their peers </w:t>
      </w:r>
    </w:p>
    <w:p w14:paraId="4EF75D1D" w14:textId="77777777" w:rsidR="0018589D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F. More Able PP pupils ‘on track’ to exceed Expected Standard </w:t>
      </w:r>
    </w:p>
    <w:p w14:paraId="036D639B" w14:textId="77777777" w:rsidR="0018589D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G. Address low baseline on entry to school in EYFS so pupils quickly catch up to their peers </w:t>
      </w:r>
    </w:p>
    <w:p w14:paraId="389145F4" w14:textId="38356C3C" w:rsidR="0018589D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H. Increase vocabulary, reading and phonics achievement in EYFS &amp; KS1 </w:t>
      </w:r>
    </w:p>
    <w:p w14:paraId="44ED790F" w14:textId="0292108B" w:rsidR="008D04A8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>I. Improve school readiness and pupils’ enjoyment through providing before and after school clubs, subsidising trips.</w:t>
      </w:r>
    </w:p>
    <w:p w14:paraId="2B952D6A" w14:textId="14FC18CC" w:rsidR="0018589D" w:rsidRDefault="0018589D" w:rsidP="008D04A8">
      <w:pPr>
        <w:rPr>
          <w:rFonts w:eastAsia="Times New Roman"/>
        </w:rPr>
      </w:pPr>
      <w:r>
        <w:rPr>
          <w:rFonts w:eastAsia="Times New Roman"/>
        </w:rPr>
        <w:t>J. Provide a speech and language therapist for children with delayed language and vocabulary skills</w:t>
      </w:r>
    </w:p>
    <w:p w14:paraId="08471A19" w14:textId="77777777" w:rsidR="00D80F3F" w:rsidRDefault="00D80F3F" w:rsidP="008D04A8">
      <w:pPr>
        <w:rPr>
          <w:rFonts w:eastAsia="Times New Roman"/>
        </w:rPr>
      </w:pPr>
    </w:p>
    <w:p w14:paraId="79DC10CE" w14:textId="77777777" w:rsidR="00F2175D" w:rsidRDefault="00F2175D" w:rsidP="008D04A8">
      <w:pPr>
        <w:rPr>
          <w:rFonts w:eastAsia="Times New Roman"/>
        </w:rPr>
      </w:pPr>
    </w:p>
    <w:p w14:paraId="2411EE53" w14:textId="77777777" w:rsidR="00095BA7" w:rsidRDefault="00095BA7" w:rsidP="001C7D1B">
      <w:pPr>
        <w:rPr>
          <w:rFonts w:eastAsia="Times New Roman"/>
        </w:rPr>
      </w:pPr>
    </w:p>
    <w:p w14:paraId="6B268B14" w14:textId="334BB4B7" w:rsidR="002676A8" w:rsidRDefault="002676A8" w:rsidP="001C7D1B">
      <w:pPr>
        <w:rPr>
          <w:rFonts w:eastAsia="Times New Roman"/>
        </w:rPr>
      </w:pPr>
    </w:p>
    <w:p w14:paraId="7A609D47" w14:textId="677EB3F6" w:rsidR="007D0854" w:rsidRDefault="007D0854" w:rsidP="001C7D1B">
      <w:pPr>
        <w:rPr>
          <w:rFonts w:eastAsia="Times New Roman"/>
        </w:rPr>
      </w:pPr>
    </w:p>
    <w:p w14:paraId="02CAD849" w14:textId="3AD81BEC" w:rsidR="007D0854" w:rsidRDefault="007D0854" w:rsidP="001C7D1B">
      <w:pPr>
        <w:rPr>
          <w:rFonts w:eastAsia="Times New Roman"/>
        </w:rPr>
      </w:pPr>
    </w:p>
    <w:p w14:paraId="0FB3F772" w14:textId="06287834" w:rsidR="007D0854" w:rsidRDefault="007D0854" w:rsidP="001C7D1B">
      <w:pPr>
        <w:rPr>
          <w:rFonts w:eastAsia="Times New Roman"/>
        </w:rPr>
      </w:pPr>
    </w:p>
    <w:p w14:paraId="599827AC" w14:textId="3D36E7F2" w:rsidR="007D0854" w:rsidRDefault="007D0854" w:rsidP="001C7D1B">
      <w:pPr>
        <w:rPr>
          <w:rFonts w:eastAsia="Times New Roman"/>
        </w:rPr>
      </w:pPr>
    </w:p>
    <w:p w14:paraId="7E6D0F6B" w14:textId="38F57A47" w:rsidR="007D0854" w:rsidRDefault="007D0854" w:rsidP="001C7D1B">
      <w:pPr>
        <w:rPr>
          <w:rFonts w:eastAsia="Times New Roman"/>
        </w:rPr>
      </w:pPr>
    </w:p>
    <w:p w14:paraId="7D9E240F" w14:textId="705239E9" w:rsidR="002676A8" w:rsidRDefault="002676A8" w:rsidP="001C7D1B">
      <w:pPr>
        <w:rPr>
          <w:rFonts w:eastAsia="Times New Roman"/>
        </w:rPr>
      </w:pPr>
    </w:p>
    <w:p w14:paraId="2B111B51" w14:textId="77777777" w:rsidR="001C7D1B" w:rsidRPr="001C7D1B" w:rsidRDefault="001C7D1B" w:rsidP="001C7D1B">
      <w:pPr>
        <w:rPr>
          <w:rFonts w:eastAsia="Times New Roman"/>
          <w:sz w:val="18"/>
          <w:szCs w:val="18"/>
        </w:rPr>
      </w:pPr>
      <w:r w:rsidRPr="001C7D1B">
        <w:rPr>
          <w:rFonts w:eastAsia="Times New Roman"/>
          <w:sz w:val="18"/>
          <w:szCs w:val="18"/>
        </w:rPr>
        <w:t>*Please see the Action Plan below for more detail around the above desired outcomes.</w:t>
      </w:r>
    </w:p>
    <w:tbl>
      <w:tblPr>
        <w:tblStyle w:val="TableGrid"/>
        <w:tblpPr w:leftFromText="180" w:rightFromText="180" w:horzAnchor="page" w:tblpX="1570" w:tblpY="-716"/>
        <w:tblW w:w="14029" w:type="dxa"/>
        <w:tblLook w:val="04A0" w:firstRow="1" w:lastRow="0" w:firstColumn="1" w:lastColumn="0" w:noHBand="0" w:noVBand="1"/>
      </w:tblPr>
      <w:tblGrid>
        <w:gridCol w:w="1096"/>
        <w:gridCol w:w="2813"/>
        <w:gridCol w:w="1474"/>
        <w:gridCol w:w="1288"/>
        <w:gridCol w:w="1262"/>
        <w:gridCol w:w="2552"/>
        <w:gridCol w:w="1276"/>
        <w:gridCol w:w="2268"/>
      </w:tblGrid>
      <w:tr w:rsidR="00095BA7" w14:paraId="7678EA9B" w14:textId="77777777" w:rsidTr="00CC6C84">
        <w:trPr>
          <w:trHeight w:val="368"/>
        </w:trPr>
        <w:tc>
          <w:tcPr>
            <w:tcW w:w="14029" w:type="dxa"/>
            <w:gridSpan w:val="8"/>
            <w:shd w:val="clear" w:color="auto" w:fill="445BEF"/>
          </w:tcPr>
          <w:p w14:paraId="026BA3D6" w14:textId="7BEC5356" w:rsidR="00095BA7" w:rsidRDefault="00095BA7" w:rsidP="005B6CE5">
            <w:pPr>
              <w:jc w:val="center"/>
              <w:rPr>
                <w:rFonts w:eastAsia="Times New Roman"/>
              </w:rPr>
            </w:pPr>
            <w:r w:rsidRPr="00095BA7">
              <w:rPr>
                <w:rFonts w:eastAsia="Times New Roman"/>
                <w:color w:val="FFFFFF" w:themeColor="background1"/>
              </w:rPr>
              <w:lastRenderedPageBreak/>
              <w:t xml:space="preserve">Action Plan for </w:t>
            </w:r>
            <w:r w:rsidR="00E5122B">
              <w:rPr>
                <w:rFonts w:eastAsia="Times New Roman"/>
                <w:color w:val="FFFFFF" w:themeColor="background1"/>
              </w:rPr>
              <w:t>use of Pupil Premium 2018 - 2019</w:t>
            </w:r>
          </w:p>
        </w:tc>
      </w:tr>
      <w:tr w:rsidR="003F33FB" w14:paraId="6E6267B0" w14:textId="77777777" w:rsidTr="00A84FFE">
        <w:tc>
          <w:tcPr>
            <w:tcW w:w="1096" w:type="dxa"/>
          </w:tcPr>
          <w:p w14:paraId="17CD406A" w14:textId="09E7D48A" w:rsidR="00095BA7" w:rsidRDefault="00095BA7" w:rsidP="005B6CE5">
            <w:pPr>
              <w:rPr>
                <w:rFonts w:eastAsia="Times New Roman"/>
              </w:rPr>
            </w:pPr>
            <w:r w:rsidRPr="00311C11">
              <w:rPr>
                <w:rFonts w:eastAsia="Times New Roman"/>
              </w:rPr>
              <w:t>Desired Outcome</w:t>
            </w:r>
          </w:p>
        </w:tc>
        <w:tc>
          <w:tcPr>
            <w:tcW w:w="2813" w:type="dxa"/>
          </w:tcPr>
          <w:p w14:paraId="09BD313D" w14:textId="77777777" w:rsidR="00095BA7" w:rsidRPr="00311C11" w:rsidRDefault="00095BA7" w:rsidP="005B6CE5">
            <w:pPr>
              <w:rPr>
                <w:rFonts w:eastAsia="Times New Roman"/>
                <w:u w:val="single"/>
              </w:rPr>
            </w:pPr>
            <w:r w:rsidRPr="00311C11">
              <w:rPr>
                <w:rFonts w:eastAsia="Times New Roman"/>
                <w:u w:val="single"/>
              </w:rPr>
              <w:t>Action</w:t>
            </w:r>
          </w:p>
          <w:p w14:paraId="382CCF8A" w14:textId="3A169FFE" w:rsidR="00095BA7" w:rsidRDefault="00095BA7" w:rsidP="005B6CE5">
            <w:pPr>
              <w:rPr>
                <w:rFonts w:eastAsia="Times New Roman"/>
              </w:rPr>
            </w:pPr>
            <w:r w:rsidRPr="00311C11">
              <w:rPr>
                <w:rFonts w:eastAsia="Times New Roman"/>
              </w:rPr>
              <w:t>Pupil Premium used for…</w:t>
            </w:r>
          </w:p>
        </w:tc>
        <w:tc>
          <w:tcPr>
            <w:tcW w:w="1474" w:type="dxa"/>
          </w:tcPr>
          <w:p w14:paraId="39BC2777" w14:textId="77777777" w:rsidR="00095BA7" w:rsidRDefault="00095BA7" w:rsidP="005B6CE5">
            <w:pPr>
              <w:rPr>
                <w:rFonts w:eastAsia="Times New Roman"/>
                <w:u w:val="single"/>
              </w:rPr>
            </w:pPr>
            <w:r w:rsidRPr="00095BA7">
              <w:rPr>
                <w:rFonts w:eastAsia="Times New Roman"/>
                <w:u w:val="single"/>
              </w:rPr>
              <w:t>Amount allocated</w:t>
            </w:r>
          </w:p>
          <w:p w14:paraId="2A22C158" w14:textId="0242CE89" w:rsidR="00095BA7" w:rsidRPr="00095BA7" w:rsidRDefault="00095BA7" w:rsidP="005B6CE5">
            <w:pPr>
              <w:rPr>
                <w:rFonts w:eastAsia="Times New Roman"/>
              </w:rPr>
            </w:pPr>
            <w:r w:rsidRPr="00095BA7">
              <w:rPr>
                <w:rFonts w:eastAsia="Times New Roman"/>
              </w:rPr>
              <w:t>(£)</w:t>
            </w:r>
          </w:p>
        </w:tc>
        <w:tc>
          <w:tcPr>
            <w:tcW w:w="1288" w:type="dxa"/>
          </w:tcPr>
          <w:p w14:paraId="12600924" w14:textId="5008C09C" w:rsidR="00095BA7" w:rsidRDefault="00095BA7" w:rsidP="005B6CE5">
            <w:pPr>
              <w:rPr>
                <w:rFonts w:eastAsia="Times New Roman"/>
              </w:rPr>
            </w:pPr>
            <w:r w:rsidRPr="00311C11">
              <w:rPr>
                <w:rFonts w:eastAsia="Times New Roman"/>
                <w:u w:val="single"/>
              </w:rPr>
              <w:t>New/ Continued action</w:t>
            </w:r>
          </w:p>
        </w:tc>
        <w:tc>
          <w:tcPr>
            <w:tcW w:w="1262" w:type="dxa"/>
          </w:tcPr>
          <w:p w14:paraId="094B5816" w14:textId="4F4DC2C9" w:rsidR="00095BA7" w:rsidRDefault="00095BA7" w:rsidP="005B6CE5">
            <w:pPr>
              <w:rPr>
                <w:rFonts w:eastAsia="Times New Roman"/>
              </w:rPr>
            </w:pPr>
            <w:r w:rsidRPr="00311C11">
              <w:rPr>
                <w:rFonts w:eastAsia="Times New Roman"/>
                <w:u w:val="single"/>
              </w:rPr>
              <w:t>Targeted Group(s)</w:t>
            </w:r>
          </w:p>
        </w:tc>
        <w:tc>
          <w:tcPr>
            <w:tcW w:w="2552" w:type="dxa"/>
          </w:tcPr>
          <w:p w14:paraId="3DA6DB01" w14:textId="77777777" w:rsidR="00095BA7" w:rsidRPr="00311C11" w:rsidRDefault="00095BA7" w:rsidP="005B6CE5">
            <w:pPr>
              <w:rPr>
                <w:rFonts w:eastAsia="Times New Roman"/>
                <w:u w:val="single"/>
              </w:rPr>
            </w:pPr>
            <w:r w:rsidRPr="00311C11">
              <w:rPr>
                <w:rFonts w:eastAsia="Times New Roman"/>
                <w:u w:val="single"/>
              </w:rPr>
              <w:t>Intended Outcomes</w:t>
            </w:r>
          </w:p>
          <w:p w14:paraId="2A7F0BB3" w14:textId="452C8490" w:rsidR="00095BA7" w:rsidRDefault="00095BA7" w:rsidP="005B6CE5">
            <w:pPr>
              <w:rPr>
                <w:rFonts w:eastAsia="Times New Roman"/>
              </w:rPr>
            </w:pPr>
            <w:r w:rsidRPr="00311C11">
              <w:rPr>
                <w:rFonts w:eastAsia="Times New Roman"/>
              </w:rPr>
              <w:t>How the actions impact on achievement</w:t>
            </w:r>
          </w:p>
        </w:tc>
        <w:tc>
          <w:tcPr>
            <w:tcW w:w="1276" w:type="dxa"/>
          </w:tcPr>
          <w:p w14:paraId="23742AD3" w14:textId="77777777" w:rsidR="00095BA7" w:rsidRPr="00311C11" w:rsidRDefault="00095BA7" w:rsidP="005B6CE5">
            <w:pPr>
              <w:rPr>
                <w:rFonts w:eastAsia="Times New Roman"/>
                <w:u w:val="single"/>
              </w:rPr>
            </w:pPr>
            <w:r w:rsidRPr="00311C11">
              <w:rPr>
                <w:rFonts w:eastAsia="Times New Roman"/>
                <w:u w:val="single"/>
              </w:rPr>
              <w:t>Monitored by</w:t>
            </w:r>
          </w:p>
          <w:p w14:paraId="66F0A558" w14:textId="77777777" w:rsidR="00095BA7" w:rsidRDefault="00095BA7" w:rsidP="005B6CE5">
            <w:pPr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39042093" w14:textId="01659B6F" w:rsidR="00095BA7" w:rsidRDefault="00095BA7" w:rsidP="005B6CE5">
            <w:pPr>
              <w:rPr>
                <w:rFonts w:eastAsia="Times New Roman"/>
              </w:rPr>
            </w:pPr>
            <w:r w:rsidRPr="00311C11">
              <w:rPr>
                <w:rFonts w:eastAsia="Times New Roman"/>
                <w:u w:val="single"/>
              </w:rPr>
              <w:t>Impact</w:t>
            </w:r>
          </w:p>
        </w:tc>
      </w:tr>
      <w:tr w:rsidR="00095BA7" w14:paraId="69076620" w14:textId="77777777" w:rsidTr="00CC6C84">
        <w:tc>
          <w:tcPr>
            <w:tcW w:w="14029" w:type="dxa"/>
            <w:gridSpan w:val="8"/>
            <w:shd w:val="clear" w:color="auto" w:fill="B4C6E7" w:themeFill="accent1" w:themeFillTint="66"/>
          </w:tcPr>
          <w:p w14:paraId="723B53B6" w14:textId="425796F9" w:rsidR="00095BA7" w:rsidRDefault="002C06A6" w:rsidP="005B6C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Whole school strategy for all pupils with PP</w:t>
            </w:r>
          </w:p>
        </w:tc>
      </w:tr>
      <w:tr w:rsidR="003F33FB" w14:paraId="779D9DDF" w14:textId="77777777" w:rsidTr="00A84FFE">
        <w:tc>
          <w:tcPr>
            <w:tcW w:w="1096" w:type="dxa"/>
          </w:tcPr>
          <w:p w14:paraId="5BE5C0F3" w14:textId="3DB8568A" w:rsidR="00095BA7" w:rsidRDefault="00992BA0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Oversee all areas</w:t>
            </w:r>
          </w:p>
        </w:tc>
        <w:tc>
          <w:tcPr>
            <w:tcW w:w="2813" w:type="dxa"/>
          </w:tcPr>
          <w:p w14:paraId="182816A0" w14:textId="7F7490CD" w:rsidR="00C63FF0" w:rsidRPr="00E95AF3" w:rsidRDefault="00F84158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A reduced teaching timetable for SENCo/Pupil Premium lead (half a day a week PP focus) </w:t>
            </w:r>
            <w:r w:rsidR="00C63FF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</w:tcPr>
          <w:p w14:paraId="4CACDB80" w14:textId="77777777" w:rsidR="00095BA7" w:rsidRDefault="00095BA7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54F8C4A0" w14:textId="20144E83" w:rsidR="002315BA" w:rsidRPr="00E95AF3" w:rsidRDefault="005A2975" w:rsidP="00E5122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£6</w:t>
            </w:r>
            <w:r w:rsidR="00E5122B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2315B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88" w:type="dxa"/>
          </w:tcPr>
          <w:p w14:paraId="79AE8DBB" w14:textId="77777777" w:rsidR="00095BA7" w:rsidRDefault="00095BA7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669C196C" w14:textId="2B8CA042" w:rsidR="00E5122B" w:rsidRPr="00E95AF3" w:rsidRDefault="00E5122B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Continued</w:t>
            </w:r>
          </w:p>
        </w:tc>
        <w:tc>
          <w:tcPr>
            <w:tcW w:w="1262" w:type="dxa"/>
          </w:tcPr>
          <w:p w14:paraId="0D882246" w14:textId="7F96DA69" w:rsidR="00095BA7" w:rsidRPr="00E95AF3" w:rsidRDefault="005D62C7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Whole school</w:t>
            </w:r>
          </w:p>
        </w:tc>
        <w:tc>
          <w:tcPr>
            <w:tcW w:w="2552" w:type="dxa"/>
          </w:tcPr>
          <w:p w14:paraId="2BB5DA2B" w14:textId="77777777" w:rsidR="00CA3DEF" w:rsidRPr="00CA3DEF" w:rsidRDefault="00CA3DEF" w:rsidP="005B6CE5">
            <w:pPr>
              <w:rPr>
                <w:rFonts w:eastAsia="Times New Roman"/>
                <w:sz w:val="20"/>
                <w:szCs w:val="20"/>
              </w:rPr>
            </w:pPr>
            <w:r w:rsidRPr="00CA3DEF">
              <w:rPr>
                <w:rFonts w:eastAsia="Times New Roman"/>
                <w:sz w:val="20"/>
                <w:szCs w:val="20"/>
              </w:rPr>
              <w:t>To ensure that all disadvantaged pupils are targeted for support that will ensure they make accelerated progress</w:t>
            </w:r>
          </w:p>
          <w:p w14:paraId="3A978955" w14:textId="77777777" w:rsidR="00095BA7" w:rsidRPr="00E95AF3" w:rsidRDefault="00095BA7" w:rsidP="005B6C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46AA92" w14:textId="77777777" w:rsidR="00095BA7" w:rsidRPr="00E95AF3" w:rsidRDefault="00CA3DEF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Governors</w:t>
            </w:r>
          </w:p>
          <w:p w14:paraId="627C5AAB" w14:textId="116BE1DB" w:rsidR="00CA3DEF" w:rsidRPr="00E95AF3" w:rsidRDefault="00F84158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Head teacher</w:t>
            </w:r>
          </w:p>
        </w:tc>
        <w:tc>
          <w:tcPr>
            <w:tcW w:w="2268" w:type="dxa"/>
          </w:tcPr>
          <w:p w14:paraId="57AF3553" w14:textId="71CAA882" w:rsidR="0030563B" w:rsidRPr="00E95AF3" w:rsidRDefault="00FA1BDE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The SENCO/PP lead has been on maternity this year and so the role was managed by other SLT members. PP children have continued to be high </w:t>
            </w:r>
            <w:r w:rsidR="00953678">
              <w:rPr>
                <w:rFonts w:eastAsia="Times New Roman"/>
                <w:sz w:val="20"/>
                <w:szCs w:val="20"/>
              </w:rPr>
              <w:t>on the school development plan – which has improved the overall quality of teaching and learning.</w:t>
            </w:r>
          </w:p>
        </w:tc>
      </w:tr>
      <w:tr w:rsidR="00992BA0" w14:paraId="23BD7315" w14:textId="77777777" w:rsidTr="00A84FFE">
        <w:tc>
          <w:tcPr>
            <w:tcW w:w="1096" w:type="dxa"/>
          </w:tcPr>
          <w:p w14:paraId="538E7052" w14:textId="62831A2E" w:rsidR="00992BA0" w:rsidRDefault="00992BA0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A/</w:t>
            </w:r>
            <w:r w:rsidR="00C57864">
              <w:rPr>
                <w:rFonts w:eastAsia="Times New Roman"/>
              </w:rPr>
              <w:t>C/</w:t>
            </w:r>
            <w:r>
              <w:rPr>
                <w:rFonts w:eastAsia="Times New Roman"/>
              </w:rPr>
              <w:t>E</w:t>
            </w:r>
            <w:r w:rsidR="00740BCA">
              <w:rPr>
                <w:rFonts w:eastAsia="Times New Roman"/>
              </w:rPr>
              <w:t>/F</w:t>
            </w:r>
          </w:p>
        </w:tc>
        <w:tc>
          <w:tcPr>
            <w:tcW w:w="2813" w:type="dxa"/>
          </w:tcPr>
          <w:p w14:paraId="1A77E3BE" w14:textId="1F503BD2" w:rsidR="00992BA0" w:rsidRDefault="00391FBA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Appointed a new</w:t>
            </w:r>
            <w:r w:rsidR="00992BA0">
              <w:rPr>
                <w:rFonts w:eastAsia="Times New Roman"/>
                <w:sz w:val="20"/>
                <w:szCs w:val="20"/>
              </w:rPr>
              <w:t xml:space="preserve"> Teaching and Learning Lead</w:t>
            </w:r>
            <w:r>
              <w:rPr>
                <w:rFonts w:eastAsia="Times New Roman"/>
                <w:sz w:val="20"/>
                <w:szCs w:val="20"/>
              </w:rPr>
              <w:t xml:space="preserve"> who has been out of class 3 days a week </w:t>
            </w:r>
          </w:p>
        </w:tc>
        <w:tc>
          <w:tcPr>
            <w:tcW w:w="1474" w:type="dxa"/>
          </w:tcPr>
          <w:p w14:paraId="26C5C7FD" w14:textId="77777777" w:rsidR="00992BA0" w:rsidRDefault="00992BA0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04689D5C" w14:textId="774AEA31" w:rsidR="002315BA" w:rsidRPr="00E95AF3" w:rsidRDefault="002315BA" w:rsidP="00391F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£</w:t>
            </w:r>
            <w:r w:rsidR="005A2975">
              <w:rPr>
                <w:rFonts w:eastAsia="Times New Roman"/>
                <w:sz w:val="20"/>
                <w:szCs w:val="20"/>
              </w:rPr>
              <w:t>66</w:t>
            </w:r>
            <w:r w:rsidR="00E3228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88" w:type="dxa"/>
          </w:tcPr>
          <w:p w14:paraId="46A1379C" w14:textId="77777777" w:rsidR="00992BA0" w:rsidRDefault="00992BA0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3C6981C7" w14:textId="702F5ED4" w:rsidR="00E5122B" w:rsidRPr="00E95AF3" w:rsidRDefault="002D35AD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New</w:t>
            </w:r>
          </w:p>
        </w:tc>
        <w:tc>
          <w:tcPr>
            <w:tcW w:w="1262" w:type="dxa"/>
          </w:tcPr>
          <w:p w14:paraId="36A48157" w14:textId="385BC2EF" w:rsidR="00992BA0" w:rsidRPr="00E95AF3" w:rsidRDefault="00992BA0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Whole school</w:t>
            </w:r>
          </w:p>
        </w:tc>
        <w:tc>
          <w:tcPr>
            <w:tcW w:w="2552" w:type="dxa"/>
          </w:tcPr>
          <w:p w14:paraId="6002BC79" w14:textId="4D512342" w:rsidR="00992BA0" w:rsidRPr="00CA3DEF" w:rsidRDefault="00992BA0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 ensure the quality of teaching and learning is high in all classrooms – ensuring maximum progress for all pupils.</w:t>
            </w:r>
          </w:p>
        </w:tc>
        <w:tc>
          <w:tcPr>
            <w:tcW w:w="1276" w:type="dxa"/>
          </w:tcPr>
          <w:p w14:paraId="26125D8F" w14:textId="77777777" w:rsidR="00992BA0" w:rsidRPr="00E95AF3" w:rsidRDefault="00992BA0" w:rsidP="00992BA0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Governors</w:t>
            </w:r>
          </w:p>
          <w:p w14:paraId="64054DF0" w14:textId="299C0540" w:rsidR="00992BA0" w:rsidRPr="00E95AF3" w:rsidRDefault="00992BA0" w:rsidP="00992B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Head teacher</w:t>
            </w:r>
          </w:p>
        </w:tc>
        <w:tc>
          <w:tcPr>
            <w:tcW w:w="2268" w:type="dxa"/>
          </w:tcPr>
          <w:p w14:paraId="0D4A99B8" w14:textId="77777777" w:rsidR="00992BA0" w:rsidRDefault="00992BA0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2E64B88E" w14:textId="77777777" w:rsidR="00391FBA" w:rsidRDefault="00391FBA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IPC has been fully embedded and a broad and rich curriculum is now offered to all pupils. </w:t>
            </w:r>
          </w:p>
          <w:p w14:paraId="797F8BA4" w14:textId="77777777" w:rsidR="00391FBA" w:rsidRDefault="00391FBA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Pupil voice shows that discovery days are a highlight of each half term. </w:t>
            </w:r>
          </w:p>
          <w:p w14:paraId="3A8BE42D" w14:textId="02AFCE25" w:rsidR="002D2587" w:rsidRPr="00E95AF3" w:rsidRDefault="002D2587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Greater opportunities for core skills to be taught across the exciting and engaging curriculum. </w:t>
            </w:r>
          </w:p>
        </w:tc>
      </w:tr>
      <w:tr w:rsidR="003F33FB" w14:paraId="2D5BE706" w14:textId="77777777" w:rsidTr="00A84FFE">
        <w:tc>
          <w:tcPr>
            <w:tcW w:w="1096" w:type="dxa"/>
          </w:tcPr>
          <w:p w14:paraId="74BE635A" w14:textId="05D457FF" w:rsidR="00095BA7" w:rsidRDefault="000963D6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2813" w:type="dxa"/>
          </w:tcPr>
          <w:p w14:paraId="46F670E7" w14:textId="7A3F3707" w:rsidR="00095BA7" w:rsidRPr="00E95AF3" w:rsidRDefault="000963D6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Breakfast club</w:t>
            </w:r>
            <w:r w:rsidR="00DF6B18">
              <w:rPr>
                <w:rFonts w:eastAsia="Times New Roman"/>
                <w:sz w:val="20"/>
                <w:szCs w:val="20"/>
              </w:rPr>
              <w:t xml:space="preserve"> and After School Club</w:t>
            </w:r>
          </w:p>
        </w:tc>
        <w:tc>
          <w:tcPr>
            <w:tcW w:w="1474" w:type="dxa"/>
          </w:tcPr>
          <w:p w14:paraId="27F52E54" w14:textId="77777777" w:rsidR="00095BA7" w:rsidRDefault="00095BA7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77561579" w14:textId="6AD19ACB" w:rsidR="002315BA" w:rsidRPr="00E95AF3" w:rsidRDefault="002315BA" w:rsidP="006B5D9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£</w:t>
            </w:r>
            <w:r w:rsidR="006B5D91">
              <w:rPr>
                <w:rFonts w:eastAsia="Times New Roman"/>
                <w:sz w:val="20"/>
                <w:szCs w:val="20"/>
              </w:rPr>
              <w:t>75</w:t>
            </w:r>
            <w:r w:rsidR="00E5122B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288" w:type="dxa"/>
          </w:tcPr>
          <w:p w14:paraId="3C82AEB4" w14:textId="0A710B27" w:rsidR="00095BA7" w:rsidRPr="00E95AF3" w:rsidRDefault="005B6CE5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Continued</w:t>
            </w:r>
          </w:p>
        </w:tc>
        <w:tc>
          <w:tcPr>
            <w:tcW w:w="1262" w:type="dxa"/>
          </w:tcPr>
          <w:p w14:paraId="7C751105" w14:textId="7C31ABF4" w:rsidR="00095BA7" w:rsidRPr="00E95AF3" w:rsidRDefault="000963D6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Targeted children across the whole school</w:t>
            </w:r>
          </w:p>
        </w:tc>
        <w:tc>
          <w:tcPr>
            <w:tcW w:w="2552" w:type="dxa"/>
          </w:tcPr>
          <w:p w14:paraId="189EBCE2" w14:textId="77777777" w:rsidR="00095BA7" w:rsidRPr="00E95AF3" w:rsidRDefault="000963D6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To ensure pupils have the best start to the day and hunger isn’t a barrier to focus and attention</w:t>
            </w:r>
          </w:p>
          <w:p w14:paraId="1CC0ECB7" w14:textId="77777777" w:rsidR="000963D6" w:rsidRPr="00E95AF3" w:rsidRDefault="000963D6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321AE0A8" w14:textId="3045EE51" w:rsidR="000963D6" w:rsidRPr="00E95AF3" w:rsidRDefault="000963D6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To improve punctuality</w:t>
            </w:r>
          </w:p>
        </w:tc>
        <w:tc>
          <w:tcPr>
            <w:tcW w:w="1276" w:type="dxa"/>
          </w:tcPr>
          <w:p w14:paraId="31192D0D" w14:textId="77777777" w:rsidR="00095BA7" w:rsidRDefault="005F2633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SLT</w:t>
            </w:r>
          </w:p>
          <w:p w14:paraId="4C295FFA" w14:textId="555AF2EB" w:rsidR="005F2633" w:rsidRPr="00E95AF3" w:rsidRDefault="005F2633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FLO</w:t>
            </w:r>
          </w:p>
        </w:tc>
        <w:tc>
          <w:tcPr>
            <w:tcW w:w="2268" w:type="dxa"/>
          </w:tcPr>
          <w:p w14:paraId="6A53D694" w14:textId="50EC92D2" w:rsidR="00095BA7" w:rsidRPr="00E95AF3" w:rsidRDefault="001E7E73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Improved punctuality and school readiness for pupils who attend. </w:t>
            </w:r>
          </w:p>
        </w:tc>
      </w:tr>
      <w:tr w:rsidR="003F33FB" w14:paraId="7F191564" w14:textId="77777777" w:rsidTr="00A84FFE">
        <w:tc>
          <w:tcPr>
            <w:tcW w:w="1096" w:type="dxa"/>
          </w:tcPr>
          <w:p w14:paraId="39BAA34D" w14:textId="2DE21561" w:rsidR="00095BA7" w:rsidRDefault="00E95AF3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</w:p>
        </w:tc>
        <w:tc>
          <w:tcPr>
            <w:tcW w:w="2813" w:type="dxa"/>
          </w:tcPr>
          <w:p w14:paraId="67325DD0" w14:textId="34C776CB" w:rsidR="005F2633" w:rsidRDefault="005F2633" w:rsidP="005B6CE5">
            <w:pPr>
              <w:rPr>
                <w:rFonts w:eastAsia="Times New Roman"/>
                <w:sz w:val="20"/>
                <w:szCs w:val="20"/>
              </w:rPr>
            </w:pPr>
            <w:r w:rsidRPr="005F2633">
              <w:rPr>
                <w:rFonts w:eastAsia="Times New Roman"/>
                <w:sz w:val="20"/>
                <w:szCs w:val="20"/>
              </w:rPr>
              <w:t xml:space="preserve">Attendance support for pupils &amp; families – led by Attendance </w:t>
            </w:r>
            <w:r w:rsidRPr="005F2633">
              <w:rPr>
                <w:rFonts w:eastAsia="Times New Roman"/>
                <w:sz w:val="20"/>
                <w:szCs w:val="20"/>
              </w:rPr>
              <w:lastRenderedPageBreak/>
              <w:t>and Admissions Manager</w:t>
            </w:r>
            <w:r w:rsidR="00285CB6">
              <w:rPr>
                <w:rFonts w:eastAsia="Times New Roman"/>
                <w:sz w:val="20"/>
                <w:szCs w:val="20"/>
              </w:rPr>
              <w:t xml:space="preserve"> </w:t>
            </w:r>
            <w:r w:rsidR="007A78E0">
              <w:rPr>
                <w:rFonts w:eastAsia="Times New Roman"/>
                <w:sz w:val="20"/>
                <w:szCs w:val="20"/>
              </w:rPr>
              <w:t>and Family</w:t>
            </w:r>
            <w:r w:rsidR="00285CB6">
              <w:rPr>
                <w:rFonts w:eastAsia="Times New Roman"/>
                <w:sz w:val="20"/>
                <w:szCs w:val="20"/>
              </w:rPr>
              <w:t xml:space="preserve"> L</w:t>
            </w:r>
            <w:r>
              <w:rPr>
                <w:rFonts w:eastAsia="Times New Roman"/>
                <w:sz w:val="20"/>
                <w:szCs w:val="20"/>
              </w:rPr>
              <w:t xml:space="preserve">iaison </w:t>
            </w:r>
            <w:r w:rsidR="00285CB6">
              <w:rPr>
                <w:rFonts w:eastAsia="Times New Roman"/>
                <w:sz w:val="20"/>
                <w:szCs w:val="20"/>
              </w:rPr>
              <w:t>Officer</w:t>
            </w:r>
          </w:p>
          <w:p w14:paraId="632513EC" w14:textId="77777777" w:rsidR="00953678" w:rsidRDefault="00953678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6CB9A6D7" w14:textId="7C89FD8F" w:rsidR="00953678" w:rsidRDefault="00953678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Families to receive family experience prizes for improvements over 95%</w:t>
            </w:r>
          </w:p>
          <w:p w14:paraId="2BAC8A93" w14:textId="154CFC93" w:rsidR="00B863CF" w:rsidRDefault="00B863CF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45825EB5" w14:textId="35780E49" w:rsidR="00B863CF" w:rsidRDefault="00B863CF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59C8D9C3" w14:textId="0391A139" w:rsidR="00B863CF" w:rsidRPr="005F2633" w:rsidRDefault="00B863CF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TLR given to a teacher to promote attendance </w:t>
            </w:r>
          </w:p>
          <w:p w14:paraId="48179DCF" w14:textId="77777777" w:rsidR="00095BA7" w:rsidRPr="005F2633" w:rsidRDefault="00095BA7" w:rsidP="005B6C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324986D" w14:textId="77777777" w:rsidR="00095BA7" w:rsidRDefault="00095BA7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009170D6" w14:textId="77777777" w:rsidR="00953678" w:rsidRDefault="00953678" w:rsidP="00E32286">
            <w:pPr>
              <w:rPr>
                <w:rFonts w:eastAsia="Times New Roman"/>
                <w:sz w:val="20"/>
                <w:szCs w:val="20"/>
              </w:rPr>
            </w:pPr>
          </w:p>
          <w:p w14:paraId="03BF3CC5" w14:textId="77777777" w:rsidR="00953678" w:rsidRDefault="00953678" w:rsidP="00E32286">
            <w:pPr>
              <w:rPr>
                <w:rFonts w:eastAsia="Times New Roman"/>
                <w:sz w:val="20"/>
                <w:szCs w:val="20"/>
              </w:rPr>
            </w:pPr>
          </w:p>
          <w:p w14:paraId="71844B62" w14:textId="4601EEE4" w:rsidR="002315BA" w:rsidRDefault="002315BA" w:rsidP="00E3228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£</w:t>
            </w:r>
            <w:r w:rsidR="006B5D91">
              <w:rPr>
                <w:rFonts w:eastAsia="Times New Roman"/>
                <w:sz w:val="20"/>
                <w:szCs w:val="20"/>
              </w:rPr>
              <w:t>9900</w:t>
            </w:r>
          </w:p>
          <w:p w14:paraId="51A02483" w14:textId="77777777" w:rsidR="00E32286" w:rsidRDefault="00E32286" w:rsidP="00E32286">
            <w:pPr>
              <w:rPr>
                <w:rFonts w:eastAsia="Times New Roman"/>
                <w:sz w:val="20"/>
                <w:szCs w:val="20"/>
              </w:rPr>
            </w:pPr>
          </w:p>
          <w:p w14:paraId="781722A0" w14:textId="77777777" w:rsidR="00E32286" w:rsidRDefault="00E32286" w:rsidP="00E32286">
            <w:pPr>
              <w:rPr>
                <w:rFonts w:eastAsia="Times New Roman"/>
                <w:sz w:val="20"/>
                <w:szCs w:val="20"/>
              </w:rPr>
            </w:pPr>
          </w:p>
          <w:p w14:paraId="3149A7DE" w14:textId="77777777" w:rsidR="00E32286" w:rsidRDefault="00E32286" w:rsidP="00E32286">
            <w:pPr>
              <w:rPr>
                <w:rFonts w:eastAsia="Times New Roman"/>
                <w:sz w:val="20"/>
                <w:szCs w:val="20"/>
              </w:rPr>
            </w:pPr>
          </w:p>
          <w:p w14:paraId="7CAD9206" w14:textId="207A3E32" w:rsidR="00E32286" w:rsidRDefault="00E32286" w:rsidP="00E32286">
            <w:pPr>
              <w:rPr>
                <w:rFonts w:eastAsia="Times New Roman"/>
                <w:sz w:val="20"/>
                <w:szCs w:val="20"/>
              </w:rPr>
            </w:pPr>
          </w:p>
          <w:p w14:paraId="1060415B" w14:textId="6CFB590E" w:rsidR="00953678" w:rsidRDefault="00953678" w:rsidP="00E32286">
            <w:pPr>
              <w:rPr>
                <w:rFonts w:eastAsia="Times New Roman"/>
                <w:sz w:val="20"/>
                <w:szCs w:val="20"/>
              </w:rPr>
            </w:pPr>
          </w:p>
          <w:p w14:paraId="4D0DEA10" w14:textId="5FE6DBBF" w:rsidR="00E32286" w:rsidRPr="005F2633" w:rsidRDefault="00E32286" w:rsidP="005A297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£2</w:t>
            </w:r>
            <w:r w:rsidR="005A2975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1288" w:type="dxa"/>
          </w:tcPr>
          <w:p w14:paraId="07E09B03" w14:textId="77777777" w:rsidR="00095BA7" w:rsidRDefault="007D6BB2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Continued</w:t>
            </w:r>
          </w:p>
          <w:p w14:paraId="0767A398" w14:textId="77777777" w:rsidR="00B863CF" w:rsidRDefault="00B863CF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3314C9A4" w14:textId="77777777" w:rsidR="004266F2" w:rsidRDefault="004266F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70D0E215" w14:textId="77777777" w:rsidR="004266F2" w:rsidRDefault="004266F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3E16038B" w14:textId="0A876E26" w:rsidR="004266F2" w:rsidRDefault="00953678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New</w:t>
            </w:r>
          </w:p>
          <w:p w14:paraId="4A53BA6B" w14:textId="0923844D" w:rsidR="00953678" w:rsidRDefault="00953678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329720E4" w14:textId="6AD59707" w:rsidR="00953678" w:rsidRDefault="00953678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1F0FDD55" w14:textId="77777777" w:rsidR="00953678" w:rsidRDefault="00953678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32056D49" w14:textId="77777777" w:rsidR="004266F2" w:rsidRDefault="004266F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29D935D1" w14:textId="6D92C110" w:rsidR="00B863CF" w:rsidRPr="005F2633" w:rsidRDefault="00B863CF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New</w:t>
            </w:r>
          </w:p>
        </w:tc>
        <w:tc>
          <w:tcPr>
            <w:tcW w:w="1262" w:type="dxa"/>
          </w:tcPr>
          <w:p w14:paraId="0CF249C7" w14:textId="2B8D9D77" w:rsidR="00095BA7" w:rsidRPr="005F2633" w:rsidRDefault="00E95AF3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lastRenderedPageBreak/>
              <w:t xml:space="preserve">Whole </w:t>
            </w:r>
            <w:r w:rsidRPr="005F2633">
              <w:rPr>
                <w:rFonts w:eastAsia="Times New Roman"/>
                <w:sz w:val="20"/>
                <w:szCs w:val="20"/>
              </w:rPr>
              <w:t xml:space="preserve">school </w:t>
            </w:r>
            <w:r w:rsidRPr="005F2633">
              <w:rPr>
                <w:rFonts w:eastAsia="Times New Roman"/>
                <w:sz w:val="20"/>
                <w:szCs w:val="20"/>
              </w:rPr>
              <w:lastRenderedPageBreak/>
              <w:t>targeted</w:t>
            </w:r>
            <w:r w:rsidRPr="00E95AF3">
              <w:rPr>
                <w:rFonts w:eastAsia="Times New Roman"/>
                <w:sz w:val="20"/>
                <w:szCs w:val="20"/>
              </w:rPr>
              <w:t xml:space="preserve"> vulnerable children with poor attendance, poor punctuality, and a </w:t>
            </w:r>
            <w:r w:rsidRPr="005F2633">
              <w:rPr>
                <w:rFonts w:eastAsia="Times New Roman"/>
                <w:sz w:val="20"/>
                <w:szCs w:val="20"/>
              </w:rPr>
              <w:t>focus</w:t>
            </w:r>
            <w:r w:rsidRPr="00E95AF3">
              <w:rPr>
                <w:rFonts w:eastAsia="Times New Roman"/>
                <w:sz w:val="20"/>
                <w:szCs w:val="20"/>
              </w:rPr>
              <w:t xml:space="preserve"> on Persistent Absentees. </w:t>
            </w:r>
          </w:p>
        </w:tc>
        <w:tc>
          <w:tcPr>
            <w:tcW w:w="2552" w:type="dxa"/>
          </w:tcPr>
          <w:p w14:paraId="204BEC5C" w14:textId="77777777" w:rsidR="005F2633" w:rsidRPr="005F2633" w:rsidRDefault="005F2633" w:rsidP="005B6CE5">
            <w:pPr>
              <w:rPr>
                <w:rFonts w:eastAsia="Times New Roman"/>
                <w:sz w:val="20"/>
                <w:szCs w:val="20"/>
              </w:rPr>
            </w:pPr>
            <w:r w:rsidRPr="005F2633">
              <w:rPr>
                <w:rFonts w:eastAsia="Times New Roman"/>
                <w:sz w:val="20"/>
                <w:szCs w:val="20"/>
              </w:rPr>
              <w:lastRenderedPageBreak/>
              <w:t xml:space="preserve">Improved levels of attendance, punctuality, and </w:t>
            </w:r>
            <w:r w:rsidRPr="005F2633">
              <w:rPr>
                <w:rFonts w:eastAsia="Times New Roman"/>
                <w:sz w:val="20"/>
                <w:szCs w:val="20"/>
              </w:rPr>
              <w:lastRenderedPageBreak/>
              <w:t>a decrease in Persistent Absentees</w:t>
            </w:r>
          </w:p>
          <w:p w14:paraId="46050945" w14:textId="77777777" w:rsidR="00095BA7" w:rsidRPr="005F2633" w:rsidRDefault="00095BA7" w:rsidP="005B6C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F27C18" w14:textId="77777777" w:rsidR="005F2633" w:rsidRPr="00E95AF3" w:rsidRDefault="005F2633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lastRenderedPageBreak/>
              <w:t>Governors</w:t>
            </w:r>
          </w:p>
          <w:p w14:paraId="4A417BD3" w14:textId="2F8F8CCC" w:rsidR="00095BA7" w:rsidRPr="005F2633" w:rsidRDefault="005F2633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SLT</w:t>
            </w:r>
          </w:p>
        </w:tc>
        <w:tc>
          <w:tcPr>
            <w:tcW w:w="2268" w:type="dxa"/>
          </w:tcPr>
          <w:p w14:paraId="7FDDCFE8" w14:textId="77777777" w:rsidR="00095BA7" w:rsidRDefault="00953678" w:rsidP="0095367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Attendance is improving through a whole school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and target –family approach. The link between coming to school every day and being and effective learner has been promoted. </w:t>
            </w:r>
          </w:p>
          <w:p w14:paraId="4D382CBC" w14:textId="3AF309FE" w:rsidR="00953678" w:rsidRPr="005F2633" w:rsidRDefault="00953678" w:rsidP="0095367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Prizes have been celebrated and enjoyed by families. </w:t>
            </w:r>
          </w:p>
        </w:tc>
      </w:tr>
      <w:tr w:rsidR="003F33FB" w14:paraId="67C4361E" w14:textId="77777777" w:rsidTr="00A84FFE">
        <w:trPr>
          <w:trHeight w:val="73"/>
        </w:trPr>
        <w:tc>
          <w:tcPr>
            <w:tcW w:w="1096" w:type="dxa"/>
          </w:tcPr>
          <w:p w14:paraId="00568927" w14:textId="4FBB9218" w:rsidR="00095BA7" w:rsidRDefault="005B6CE5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I</w:t>
            </w:r>
          </w:p>
        </w:tc>
        <w:tc>
          <w:tcPr>
            <w:tcW w:w="2813" w:type="dxa"/>
          </w:tcPr>
          <w:p w14:paraId="757B7F3F" w14:textId="6C2F76F7" w:rsidR="005B6CE5" w:rsidRDefault="005B6CE5" w:rsidP="005B6CE5">
            <w:pPr>
              <w:rPr>
                <w:rFonts w:eastAsia="Times New Roman"/>
                <w:sz w:val="20"/>
                <w:szCs w:val="20"/>
              </w:rPr>
            </w:pPr>
            <w:r w:rsidRPr="005B6CE5">
              <w:rPr>
                <w:rFonts w:eastAsia="Times New Roman"/>
                <w:sz w:val="20"/>
                <w:szCs w:val="20"/>
              </w:rPr>
              <w:t>Subsidising educational trips and visitors.</w:t>
            </w:r>
          </w:p>
          <w:p w14:paraId="73F3C276" w14:textId="6B31AA09" w:rsidR="007D6BB2" w:rsidRDefault="007D6BB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6B550092" w14:textId="77777777" w:rsidR="007D6BB2" w:rsidRDefault="007D6BB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3EEC8A65" w14:textId="572A3A19" w:rsidR="007D6BB2" w:rsidRDefault="007D6BB2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Include clubs</w:t>
            </w:r>
          </w:p>
          <w:p w14:paraId="0FE2DDE7" w14:textId="77777777" w:rsidR="003A5A15" w:rsidRDefault="003A5A15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276261F9" w14:textId="77777777" w:rsidR="00326E2E" w:rsidRPr="00326E2E" w:rsidRDefault="00326E2E" w:rsidP="00326E2E">
            <w:pPr>
              <w:rPr>
                <w:rFonts w:eastAsia="Times New Roman"/>
                <w:sz w:val="20"/>
                <w:szCs w:val="20"/>
              </w:rPr>
            </w:pPr>
            <w:r w:rsidRPr="00326E2E">
              <w:rPr>
                <w:rFonts w:eastAsia="Times New Roman"/>
                <w:sz w:val="20"/>
                <w:szCs w:val="20"/>
              </w:rPr>
              <w:t>Ensure that all PP children are appropriately dressed in school uniform and have the equipment that they need.</w:t>
            </w:r>
          </w:p>
          <w:p w14:paraId="12D85F55" w14:textId="77777777" w:rsidR="00D64F45" w:rsidRDefault="00D64F45" w:rsidP="005B6CE5">
            <w:pPr>
              <w:rPr>
                <w:rFonts w:eastAsia="Times New Roman"/>
              </w:rPr>
            </w:pPr>
          </w:p>
        </w:tc>
        <w:tc>
          <w:tcPr>
            <w:tcW w:w="1474" w:type="dxa"/>
          </w:tcPr>
          <w:p w14:paraId="4C17F6BA" w14:textId="77777777" w:rsidR="00095BA7" w:rsidRDefault="00095BA7" w:rsidP="005B6CE5">
            <w:pPr>
              <w:rPr>
                <w:rFonts w:eastAsia="Times New Roman"/>
              </w:rPr>
            </w:pPr>
          </w:p>
          <w:p w14:paraId="11CE0245" w14:textId="5A22B614" w:rsidR="002315BA" w:rsidRDefault="00285CB6" w:rsidP="006B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</w:t>
            </w:r>
            <w:r w:rsidR="005A2975">
              <w:rPr>
                <w:rFonts w:eastAsia="Times New Roman"/>
              </w:rPr>
              <w:t>3</w:t>
            </w:r>
            <w:r w:rsidR="006B5D91">
              <w:rPr>
                <w:rFonts w:eastAsia="Times New Roman"/>
              </w:rPr>
              <w:t>5</w:t>
            </w:r>
            <w:r w:rsidR="00E32286">
              <w:rPr>
                <w:rFonts w:eastAsia="Times New Roman"/>
              </w:rPr>
              <w:t>00</w:t>
            </w:r>
          </w:p>
        </w:tc>
        <w:tc>
          <w:tcPr>
            <w:tcW w:w="1288" w:type="dxa"/>
          </w:tcPr>
          <w:p w14:paraId="3CE92BD1" w14:textId="77777777" w:rsidR="00095BA7" w:rsidRDefault="005B6CE5" w:rsidP="005B6CE5">
            <w:pPr>
              <w:rPr>
                <w:rFonts w:eastAsia="Times New Roman"/>
                <w:sz w:val="20"/>
                <w:szCs w:val="20"/>
              </w:rPr>
            </w:pPr>
            <w:r w:rsidRPr="005B6CE5">
              <w:rPr>
                <w:rFonts w:eastAsia="Times New Roman"/>
                <w:sz w:val="20"/>
                <w:szCs w:val="20"/>
              </w:rPr>
              <w:t>Continued</w:t>
            </w:r>
          </w:p>
          <w:p w14:paraId="140802C9" w14:textId="0A03C12E" w:rsidR="007D6BB2" w:rsidRDefault="007D6BB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4D16AAFF" w14:textId="79AAD5B2" w:rsidR="007D6BB2" w:rsidRDefault="007D6BB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29D4FE6F" w14:textId="77777777" w:rsidR="007D6BB2" w:rsidRDefault="007D6BB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2739D05D" w14:textId="79A93A53" w:rsidR="007D6BB2" w:rsidRPr="005B6CE5" w:rsidRDefault="007D6BB2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New</w:t>
            </w:r>
          </w:p>
        </w:tc>
        <w:tc>
          <w:tcPr>
            <w:tcW w:w="1262" w:type="dxa"/>
          </w:tcPr>
          <w:p w14:paraId="22127FE9" w14:textId="3AC1DBB8" w:rsidR="00095BA7" w:rsidRPr="005B6CE5" w:rsidRDefault="005B6CE5" w:rsidP="005B6CE5">
            <w:pPr>
              <w:rPr>
                <w:rFonts w:eastAsia="Times New Roman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Targeted children across the whole school</w:t>
            </w:r>
          </w:p>
        </w:tc>
        <w:tc>
          <w:tcPr>
            <w:tcW w:w="2552" w:type="dxa"/>
          </w:tcPr>
          <w:p w14:paraId="2877F535" w14:textId="77777777" w:rsidR="007D6BB2" w:rsidRDefault="005B6CE5" w:rsidP="005B6CE5">
            <w:pPr>
              <w:rPr>
                <w:rFonts w:eastAsia="Times New Roman"/>
                <w:sz w:val="20"/>
                <w:szCs w:val="20"/>
              </w:rPr>
            </w:pPr>
            <w:r w:rsidRPr="005B6CE5">
              <w:rPr>
                <w:rFonts w:eastAsia="Times New Roman"/>
                <w:sz w:val="20"/>
                <w:szCs w:val="20"/>
              </w:rPr>
              <w:t xml:space="preserve">Raised self-esteem, promoting confidence and increased motivation. Behaviour, social </w:t>
            </w:r>
          </w:p>
          <w:p w14:paraId="2535CFE8" w14:textId="77777777" w:rsidR="007D6BB2" w:rsidRDefault="007D6BB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6BD966FB" w14:textId="77777777" w:rsidR="007D6BB2" w:rsidRDefault="007D6BB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429EA268" w14:textId="77777777" w:rsidR="007D6BB2" w:rsidRDefault="007D6BB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16E33D49" w14:textId="0E5088D9" w:rsidR="00095BA7" w:rsidRPr="00326E2E" w:rsidRDefault="005B6CE5" w:rsidP="005B6CE5">
            <w:pPr>
              <w:rPr>
                <w:rFonts w:eastAsia="Times New Roman"/>
                <w:sz w:val="20"/>
                <w:szCs w:val="20"/>
              </w:rPr>
            </w:pPr>
            <w:r w:rsidRPr="005B6CE5">
              <w:rPr>
                <w:rFonts w:eastAsia="Times New Roman"/>
                <w:sz w:val="20"/>
                <w:szCs w:val="20"/>
              </w:rPr>
              <w:t>skills and attitudes to learning improved</w:t>
            </w:r>
          </w:p>
        </w:tc>
        <w:tc>
          <w:tcPr>
            <w:tcW w:w="1276" w:type="dxa"/>
          </w:tcPr>
          <w:p w14:paraId="59A11A00" w14:textId="77777777" w:rsidR="005B6CE5" w:rsidRPr="00E95AF3" w:rsidRDefault="005B6CE5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Governors</w:t>
            </w:r>
          </w:p>
          <w:p w14:paraId="0C898B1C" w14:textId="77777777" w:rsidR="00095BA7" w:rsidRDefault="005B6CE5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SLT</w:t>
            </w:r>
          </w:p>
          <w:p w14:paraId="26B2CE59" w14:textId="13AA61A7" w:rsidR="005B6CE5" w:rsidRDefault="005B6CE5" w:rsidP="005B6CE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Teaching body</w:t>
            </w:r>
          </w:p>
        </w:tc>
        <w:tc>
          <w:tcPr>
            <w:tcW w:w="2268" w:type="dxa"/>
          </w:tcPr>
          <w:p w14:paraId="34A2E1FB" w14:textId="17C06A01" w:rsidR="00095BA7" w:rsidRPr="00CA7CAA" w:rsidRDefault="00564280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Pupil Voice continues to show that PP pupils feel valued and well supported at Burstow. </w:t>
            </w:r>
          </w:p>
        </w:tc>
      </w:tr>
      <w:tr w:rsidR="003F33FB" w14:paraId="55B07492" w14:textId="77777777" w:rsidTr="00A84FFE">
        <w:tc>
          <w:tcPr>
            <w:tcW w:w="1096" w:type="dxa"/>
          </w:tcPr>
          <w:p w14:paraId="6D5D183A" w14:textId="1AD524BC" w:rsidR="00095BA7" w:rsidRDefault="00D64F45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2813" w:type="dxa"/>
          </w:tcPr>
          <w:p w14:paraId="56C23A7B" w14:textId="77777777" w:rsidR="00D64F45" w:rsidRDefault="00D64F45" w:rsidP="00D64F45">
            <w:pPr>
              <w:rPr>
                <w:rFonts w:eastAsia="Times New Roman"/>
                <w:sz w:val="20"/>
                <w:szCs w:val="20"/>
              </w:rPr>
            </w:pPr>
            <w:r w:rsidRPr="00D64F45">
              <w:rPr>
                <w:rFonts w:eastAsia="Times New Roman"/>
                <w:sz w:val="20"/>
                <w:szCs w:val="20"/>
              </w:rPr>
              <w:t xml:space="preserve">Pupils to be referred to the </w:t>
            </w:r>
            <w:r>
              <w:rPr>
                <w:rFonts w:eastAsia="Times New Roman"/>
                <w:sz w:val="20"/>
                <w:szCs w:val="20"/>
              </w:rPr>
              <w:t>FLO</w:t>
            </w:r>
            <w:r w:rsidRPr="00D64F45">
              <w:rPr>
                <w:rFonts w:eastAsia="Times New Roman"/>
                <w:sz w:val="20"/>
                <w:szCs w:val="20"/>
              </w:rPr>
              <w:t xml:space="preserve"> / ELSA for targeted support. </w:t>
            </w:r>
          </w:p>
          <w:p w14:paraId="63C4953F" w14:textId="77777777" w:rsidR="00D64F45" w:rsidRDefault="00D64F45" w:rsidP="00D64F45">
            <w:pPr>
              <w:rPr>
                <w:rFonts w:eastAsia="Times New Roman"/>
                <w:sz w:val="20"/>
                <w:szCs w:val="20"/>
              </w:rPr>
            </w:pPr>
          </w:p>
          <w:p w14:paraId="5446645A" w14:textId="65F8F4D3" w:rsidR="00D64F45" w:rsidRPr="00D64F45" w:rsidRDefault="00D64F45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FLO </w:t>
            </w:r>
            <w:r w:rsidRPr="00D64F45">
              <w:rPr>
                <w:rFonts w:eastAsia="Times New Roman"/>
                <w:sz w:val="20"/>
                <w:szCs w:val="20"/>
              </w:rPr>
              <w:t>to provide targeted support to families, signposting vulnerable groups to relevant services for support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27776886" w14:textId="77777777" w:rsidR="00095BA7" w:rsidRDefault="00095BA7" w:rsidP="005B6CE5">
            <w:pPr>
              <w:rPr>
                <w:rFonts w:eastAsia="Times New Roman"/>
              </w:rPr>
            </w:pPr>
          </w:p>
        </w:tc>
        <w:tc>
          <w:tcPr>
            <w:tcW w:w="1474" w:type="dxa"/>
          </w:tcPr>
          <w:p w14:paraId="5D8E632F" w14:textId="77777777" w:rsidR="00095BA7" w:rsidRDefault="00095BA7" w:rsidP="005B6CE5">
            <w:pPr>
              <w:rPr>
                <w:rFonts w:eastAsia="Times New Roman"/>
              </w:rPr>
            </w:pPr>
          </w:p>
          <w:p w14:paraId="2AF1B579" w14:textId="69ADB1F3" w:rsidR="002315BA" w:rsidRDefault="002315BA" w:rsidP="00B60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</w:t>
            </w:r>
            <w:r w:rsidR="00B60E20">
              <w:rPr>
                <w:rFonts w:eastAsia="Times New Roman"/>
              </w:rPr>
              <w:t>5</w:t>
            </w:r>
            <w:r w:rsidR="00E32286">
              <w:rPr>
                <w:rFonts w:eastAsia="Times New Roman"/>
              </w:rPr>
              <w:t>385</w:t>
            </w:r>
          </w:p>
        </w:tc>
        <w:tc>
          <w:tcPr>
            <w:tcW w:w="1288" w:type="dxa"/>
          </w:tcPr>
          <w:p w14:paraId="15CB9FCD" w14:textId="293DB071" w:rsidR="00095BA7" w:rsidRPr="00C63FF0" w:rsidRDefault="00D64F45" w:rsidP="005B6CE5">
            <w:pPr>
              <w:rPr>
                <w:rFonts w:eastAsia="Times New Roman"/>
                <w:sz w:val="20"/>
                <w:szCs w:val="20"/>
              </w:rPr>
            </w:pPr>
            <w:r w:rsidRPr="00C63FF0">
              <w:rPr>
                <w:rFonts w:eastAsia="Times New Roman"/>
                <w:sz w:val="20"/>
                <w:szCs w:val="20"/>
              </w:rPr>
              <w:t xml:space="preserve">Continued </w:t>
            </w:r>
          </w:p>
        </w:tc>
        <w:tc>
          <w:tcPr>
            <w:tcW w:w="1262" w:type="dxa"/>
          </w:tcPr>
          <w:p w14:paraId="3FBE41D5" w14:textId="56F7EFEE" w:rsidR="00095BA7" w:rsidRDefault="00D46BDE" w:rsidP="005B6CE5">
            <w:pPr>
              <w:rPr>
                <w:rFonts w:eastAsia="Times New Roman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Targeted children across the whole school</w:t>
            </w:r>
          </w:p>
        </w:tc>
        <w:tc>
          <w:tcPr>
            <w:tcW w:w="2552" w:type="dxa"/>
          </w:tcPr>
          <w:p w14:paraId="1B9B945E" w14:textId="77777777" w:rsidR="00C63FF0" w:rsidRDefault="00C63FF0" w:rsidP="00C63FF0">
            <w:pPr>
              <w:rPr>
                <w:rFonts w:eastAsia="Times New Roman"/>
                <w:sz w:val="20"/>
                <w:szCs w:val="20"/>
              </w:rPr>
            </w:pPr>
            <w:r w:rsidRPr="00C63FF0">
              <w:rPr>
                <w:rFonts w:eastAsia="Times New Roman"/>
                <w:sz w:val="20"/>
                <w:szCs w:val="20"/>
              </w:rPr>
              <w:t>To support the needs of emotionally vulnerable pupils</w:t>
            </w:r>
          </w:p>
          <w:p w14:paraId="1FC81F4C" w14:textId="77777777" w:rsidR="008562E4" w:rsidRDefault="008562E4" w:rsidP="00C63FF0">
            <w:pPr>
              <w:rPr>
                <w:rFonts w:eastAsia="Times New Roman"/>
                <w:sz w:val="20"/>
                <w:szCs w:val="20"/>
              </w:rPr>
            </w:pPr>
          </w:p>
          <w:p w14:paraId="5B655836" w14:textId="76723BBB" w:rsidR="008562E4" w:rsidRPr="00C63FF0" w:rsidRDefault="0084075E" w:rsidP="00C63FF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 r</w:t>
            </w:r>
            <w:r w:rsidR="008562E4">
              <w:rPr>
                <w:rFonts w:eastAsia="Times New Roman"/>
                <w:sz w:val="20"/>
                <w:szCs w:val="20"/>
              </w:rPr>
              <w:t xml:space="preserve">educe the number of pupils escalating to </w:t>
            </w:r>
            <w:proofErr w:type="spellStart"/>
            <w:r w:rsidR="008562E4">
              <w:rPr>
                <w:rFonts w:eastAsia="Times New Roman"/>
                <w:sz w:val="20"/>
                <w:szCs w:val="20"/>
              </w:rPr>
              <w:t>CiN</w:t>
            </w:r>
            <w:proofErr w:type="spellEnd"/>
            <w:r w:rsidR="008562E4">
              <w:rPr>
                <w:rFonts w:eastAsia="Times New Roman"/>
                <w:sz w:val="20"/>
                <w:szCs w:val="20"/>
              </w:rPr>
              <w:t xml:space="preserve"> and CP</w:t>
            </w:r>
          </w:p>
          <w:p w14:paraId="00F0515D" w14:textId="77777777" w:rsidR="00095BA7" w:rsidRDefault="00095BA7" w:rsidP="005B6CE5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0D7611BF" w14:textId="77777777" w:rsidR="00D64F45" w:rsidRPr="00E95AF3" w:rsidRDefault="00D64F45" w:rsidP="00D64F4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Governors</w:t>
            </w:r>
          </w:p>
          <w:p w14:paraId="05938AA8" w14:textId="77777777" w:rsidR="00D64F45" w:rsidRDefault="00D64F45" w:rsidP="00D64F4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SLT</w:t>
            </w:r>
          </w:p>
          <w:p w14:paraId="1E6E0D1E" w14:textId="77777777" w:rsidR="00095BA7" w:rsidRDefault="00095BA7" w:rsidP="005B6CE5">
            <w:pPr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07B233BC" w14:textId="77777777" w:rsidR="00095BA7" w:rsidRDefault="009E67CB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This continues to prove valuable to our cohorts and next year we will be adding an early years ELSA to our team. </w:t>
            </w:r>
          </w:p>
          <w:p w14:paraId="2FC301B8" w14:textId="77777777" w:rsidR="00A84FFE" w:rsidRDefault="00A84FFE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7EF9F171" w14:textId="6B7D6F6A" w:rsidR="00A84FFE" w:rsidRPr="00CA7CAA" w:rsidRDefault="00A84FFE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Money to be spent on more Trauma training next academic year and creating the role of Pupil Well-being Mentor. </w:t>
            </w:r>
            <w:bookmarkStart w:id="0" w:name="_GoBack"/>
            <w:bookmarkEnd w:id="0"/>
          </w:p>
        </w:tc>
      </w:tr>
      <w:tr w:rsidR="003F33FB" w14:paraId="695578DD" w14:textId="77777777" w:rsidTr="00A84FFE">
        <w:tc>
          <w:tcPr>
            <w:tcW w:w="1096" w:type="dxa"/>
          </w:tcPr>
          <w:p w14:paraId="497724B7" w14:textId="317F1FCC" w:rsidR="0084075E" w:rsidRDefault="005E4C5C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2813" w:type="dxa"/>
          </w:tcPr>
          <w:p w14:paraId="7AC8530C" w14:textId="13DC0741" w:rsidR="0084075E" w:rsidRPr="00D64F45" w:rsidRDefault="0084075E" w:rsidP="00D64F45">
            <w:pPr>
              <w:rPr>
                <w:rFonts w:eastAsia="Times New Roman"/>
                <w:sz w:val="20"/>
                <w:szCs w:val="20"/>
              </w:rPr>
            </w:pPr>
            <w:r w:rsidRPr="0084075E">
              <w:rPr>
                <w:rFonts w:eastAsia="Times New Roman"/>
                <w:sz w:val="20"/>
                <w:szCs w:val="20"/>
              </w:rPr>
              <w:t>Vulnerable pupils referred to Learning Space for more targeted specialist emotional support.</w:t>
            </w:r>
          </w:p>
        </w:tc>
        <w:tc>
          <w:tcPr>
            <w:tcW w:w="1474" w:type="dxa"/>
          </w:tcPr>
          <w:p w14:paraId="55FE9B4D" w14:textId="77777777" w:rsidR="0084075E" w:rsidRDefault="0084075E" w:rsidP="005B6CE5">
            <w:pPr>
              <w:rPr>
                <w:rFonts w:eastAsia="Times New Roman"/>
              </w:rPr>
            </w:pPr>
          </w:p>
          <w:p w14:paraId="7226FA01" w14:textId="2228604A" w:rsidR="002315BA" w:rsidRDefault="002315BA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£5500</w:t>
            </w:r>
          </w:p>
        </w:tc>
        <w:tc>
          <w:tcPr>
            <w:tcW w:w="1288" w:type="dxa"/>
          </w:tcPr>
          <w:p w14:paraId="36B0149D" w14:textId="3927715B" w:rsidR="0084075E" w:rsidRDefault="00A221B2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  <w:r w:rsidR="00F979F0">
              <w:rPr>
                <w:rFonts w:eastAsia="Times New Roman"/>
                <w:sz w:val="20"/>
                <w:szCs w:val="20"/>
              </w:rPr>
              <w:t>ontinued</w:t>
            </w:r>
          </w:p>
          <w:p w14:paraId="311C3CE6" w14:textId="77777777" w:rsidR="00A221B2" w:rsidRDefault="00A221B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5C51E1F0" w14:textId="2C8686F4" w:rsidR="00A221B2" w:rsidRPr="00C63FF0" w:rsidRDefault="00A221B2" w:rsidP="005B6C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C558B7B" w14:textId="00BC5D00" w:rsidR="0084075E" w:rsidRDefault="00D46BDE" w:rsidP="005B6CE5">
            <w:pPr>
              <w:rPr>
                <w:rFonts w:eastAsia="Times New Roman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Targeted children across the whole school</w:t>
            </w:r>
          </w:p>
        </w:tc>
        <w:tc>
          <w:tcPr>
            <w:tcW w:w="2552" w:type="dxa"/>
          </w:tcPr>
          <w:p w14:paraId="09D8654C" w14:textId="77777777" w:rsidR="0084075E" w:rsidRDefault="0084075E" w:rsidP="0084075E">
            <w:pPr>
              <w:rPr>
                <w:rFonts w:eastAsia="Times New Roman"/>
                <w:sz w:val="20"/>
                <w:szCs w:val="20"/>
              </w:rPr>
            </w:pPr>
            <w:r w:rsidRPr="00C63FF0">
              <w:rPr>
                <w:rFonts w:eastAsia="Times New Roman"/>
                <w:sz w:val="20"/>
                <w:szCs w:val="20"/>
              </w:rPr>
              <w:t>To support the needs of emotionally vulnerable pupils</w:t>
            </w:r>
          </w:p>
          <w:p w14:paraId="4DB2CAEF" w14:textId="77777777" w:rsidR="0084075E" w:rsidRDefault="0084075E" w:rsidP="00C63FF0">
            <w:pPr>
              <w:rPr>
                <w:rFonts w:eastAsia="Times New Roman"/>
                <w:sz w:val="20"/>
                <w:szCs w:val="20"/>
              </w:rPr>
            </w:pPr>
          </w:p>
          <w:p w14:paraId="08D4B89E" w14:textId="5F2000C0" w:rsidR="0084075E" w:rsidRPr="00C63FF0" w:rsidRDefault="0084075E" w:rsidP="00C63FF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To reduce the number of referrals made to CAMHS.</w:t>
            </w:r>
          </w:p>
        </w:tc>
        <w:tc>
          <w:tcPr>
            <w:tcW w:w="1276" w:type="dxa"/>
          </w:tcPr>
          <w:p w14:paraId="3B7F31D7" w14:textId="77777777" w:rsidR="00F979F0" w:rsidRPr="00E95AF3" w:rsidRDefault="00F979F0" w:rsidP="00F979F0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lastRenderedPageBreak/>
              <w:t>Governors</w:t>
            </w:r>
          </w:p>
          <w:p w14:paraId="19A7E2C5" w14:textId="77777777" w:rsidR="00F979F0" w:rsidRDefault="00F979F0" w:rsidP="00F979F0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SLT</w:t>
            </w:r>
          </w:p>
          <w:p w14:paraId="63BB2B16" w14:textId="58B354FD" w:rsidR="0084075E" w:rsidRPr="00E95AF3" w:rsidRDefault="00F979F0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FLO</w:t>
            </w:r>
          </w:p>
        </w:tc>
        <w:tc>
          <w:tcPr>
            <w:tcW w:w="2268" w:type="dxa"/>
          </w:tcPr>
          <w:p w14:paraId="1E70D2D8" w14:textId="1421CDBE" w:rsidR="0084075E" w:rsidRPr="00C30C0B" w:rsidRDefault="00A8066C" w:rsidP="00C30C0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This service continues to have a waiting list internally and has been invaluable at supporting children in real time. </w:t>
            </w:r>
          </w:p>
        </w:tc>
      </w:tr>
      <w:tr w:rsidR="00DC5C0E" w14:paraId="49F17360" w14:textId="77777777" w:rsidTr="00A84FFE">
        <w:tc>
          <w:tcPr>
            <w:tcW w:w="1096" w:type="dxa"/>
          </w:tcPr>
          <w:p w14:paraId="6179EE18" w14:textId="31757579" w:rsidR="00DC5C0E" w:rsidRDefault="004266F2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All </w:t>
            </w:r>
          </w:p>
        </w:tc>
        <w:tc>
          <w:tcPr>
            <w:tcW w:w="2813" w:type="dxa"/>
          </w:tcPr>
          <w:p w14:paraId="56509D7B" w14:textId="77777777" w:rsidR="00DC5C0E" w:rsidRDefault="00DC5C0E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Hold back PP money for new starters with PP and additional requirements that may arise. </w:t>
            </w:r>
          </w:p>
          <w:p w14:paraId="0728AA6F" w14:textId="77777777" w:rsidR="00DC5C0E" w:rsidRDefault="00DC5C0E" w:rsidP="00D64F45">
            <w:pPr>
              <w:rPr>
                <w:rFonts w:eastAsia="Times New Roman"/>
                <w:sz w:val="20"/>
                <w:szCs w:val="20"/>
              </w:rPr>
            </w:pPr>
          </w:p>
          <w:p w14:paraId="1DB002A3" w14:textId="6C8D1604" w:rsidR="00DC5C0E" w:rsidRDefault="00DC5C0E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To support pupils as individuals by collecting pupil and parental voice and put actions in to place to support their progress and well-being. </w:t>
            </w:r>
          </w:p>
        </w:tc>
        <w:tc>
          <w:tcPr>
            <w:tcW w:w="1474" w:type="dxa"/>
          </w:tcPr>
          <w:p w14:paraId="0461DA9F" w14:textId="1B1D3B53" w:rsidR="00DC5C0E" w:rsidRDefault="00DC5C0E" w:rsidP="000E2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</w:t>
            </w:r>
            <w:r w:rsidR="005A2975">
              <w:rPr>
                <w:rFonts w:eastAsia="Times New Roman"/>
              </w:rPr>
              <w:t>7</w:t>
            </w:r>
            <w:r w:rsidR="000E27D9">
              <w:rPr>
                <w:rFonts w:eastAsia="Times New Roman"/>
              </w:rPr>
              <w:t>000</w:t>
            </w:r>
          </w:p>
        </w:tc>
        <w:tc>
          <w:tcPr>
            <w:tcW w:w="1288" w:type="dxa"/>
          </w:tcPr>
          <w:p w14:paraId="390CAA1A" w14:textId="69CD34FA" w:rsidR="00DC5C0E" w:rsidRDefault="00DC5C0E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New</w:t>
            </w:r>
          </w:p>
        </w:tc>
        <w:tc>
          <w:tcPr>
            <w:tcW w:w="1262" w:type="dxa"/>
          </w:tcPr>
          <w:p w14:paraId="35E684F5" w14:textId="29EB930D" w:rsidR="00DC5C0E" w:rsidRDefault="00DC5C0E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All PP pupils</w:t>
            </w:r>
          </w:p>
        </w:tc>
        <w:tc>
          <w:tcPr>
            <w:tcW w:w="2552" w:type="dxa"/>
          </w:tcPr>
          <w:p w14:paraId="7603EB27" w14:textId="77777777" w:rsidR="00DC5C0E" w:rsidRDefault="00DC5C0E" w:rsidP="0084075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Increased progress: </w:t>
            </w:r>
          </w:p>
          <w:p w14:paraId="0F612BFC" w14:textId="77777777" w:rsidR="00DC5C0E" w:rsidRDefault="00DC5C0E" w:rsidP="00DC5C0E">
            <w:pPr>
              <w:rPr>
                <w:rFonts w:eastAsia="Times New Roman"/>
                <w:sz w:val="20"/>
                <w:szCs w:val="20"/>
              </w:rPr>
            </w:pPr>
            <w:r w:rsidRPr="005B6CE5">
              <w:rPr>
                <w:rFonts w:eastAsia="Times New Roman"/>
                <w:sz w:val="20"/>
                <w:szCs w:val="20"/>
              </w:rPr>
              <w:t xml:space="preserve">Raised self-esteem, promoting confidence and increased motivation. Behaviour, social </w:t>
            </w:r>
          </w:p>
          <w:p w14:paraId="678778DA" w14:textId="6D461D0A" w:rsidR="00DC5C0E" w:rsidRDefault="00DC5C0E" w:rsidP="00DC5C0E">
            <w:pPr>
              <w:rPr>
                <w:rFonts w:eastAsia="Times New Roman"/>
                <w:sz w:val="20"/>
                <w:szCs w:val="20"/>
              </w:rPr>
            </w:pPr>
            <w:r w:rsidRPr="005B6CE5">
              <w:rPr>
                <w:rFonts w:eastAsia="Times New Roman"/>
                <w:sz w:val="20"/>
                <w:szCs w:val="20"/>
              </w:rPr>
              <w:t>skills and attitudes to learning improved</w:t>
            </w:r>
          </w:p>
        </w:tc>
        <w:tc>
          <w:tcPr>
            <w:tcW w:w="1276" w:type="dxa"/>
          </w:tcPr>
          <w:p w14:paraId="3BD46843" w14:textId="77777777" w:rsidR="00DC5C0E" w:rsidRPr="00E95AF3" w:rsidRDefault="00DC5C0E" w:rsidP="00DC5C0E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Governors</w:t>
            </w:r>
          </w:p>
          <w:p w14:paraId="5EB0A057" w14:textId="77777777" w:rsidR="00DC5C0E" w:rsidRDefault="00DC5C0E" w:rsidP="00DC5C0E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SLT</w:t>
            </w:r>
          </w:p>
          <w:p w14:paraId="533438D5" w14:textId="390406D1" w:rsidR="00DC5C0E" w:rsidRDefault="00DC5C0E" w:rsidP="00DC5C0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FLO</w:t>
            </w:r>
          </w:p>
        </w:tc>
        <w:tc>
          <w:tcPr>
            <w:tcW w:w="2268" w:type="dxa"/>
          </w:tcPr>
          <w:p w14:paraId="79D511B1" w14:textId="77777777" w:rsidR="00DC5C0E" w:rsidRDefault="00DC5C0E" w:rsidP="00C30C0B">
            <w:pPr>
              <w:rPr>
                <w:rFonts w:eastAsia="Times New Roman"/>
                <w:sz w:val="20"/>
                <w:szCs w:val="20"/>
              </w:rPr>
            </w:pPr>
          </w:p>
          <w:p w14:paraId="7278D72B" w14:textId="32277971" w:rsidR="000E27D9" w:rsidRDefault="000E27D9" w:rsidP="00C30C0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 new pupils with PP joined. </w:t>
            </w:r>
          </w:p>
          <w:p w14:paraId="510675C8" w14:textId="77777777" w:rsidR="000E27D9" w:rsidRDefault="000E27D9" w:rsidP="00C30C0B">
            <w:pPr>
              <w:rPr>
                <w:rFonts w:eastAsia="Times New Roman"/>
                <w:sz w:val="20"/>
                <w:szCs w:val="20"/>
              </w:rPr>
            </w:pPr>
          </w:p>
          <w:p w14:paraId="157523F7" w14:textId="6F9EE062" w:rsidR="000E27D9" w:rsidRPr="00C30C0B" w:rsidRDefault="000E27D9" w:rsidP="00C30C0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We also hired a counsellor one day a week to offer extra support to families and children dealing with trauma. </w:t>
            </w:r>
          </w:p>
        </w:tc>
      </w:tr>
      <w:tr w:rsidR="004266F2" w14:paraId="396D8CEC" w14:textId="77777777" w:rsidTr="00A84FFE">
        <w:tc>
          <w:tcPr>
            <w:tcW w:w="1096" w:type="dxa"/>
          </w:tcPr>
          <w:p w14:paraId="32B2F080" w14:textId="02286EB7" w:rsidR="004266F2" w:rsidRDefault="004266F2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</w:t>
            </w:r>
          </w:p>
        </w:tc>
        <w:tc>
          <w:tcPr>
            <w:tcW w:w="2813" w:type="dxa"/>
          </w:tcPr>
          <w:p w14:paraId="53230F97" w14:textId="77777777" w:rsidR="004266F2" w:rsidRDefault="004266F2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Improve quality of nursery provision </w:t>
            </w:r>
          </w:p>
          <w:p w14:paraId="14A99860" w14:textId="77777777" w:rsidR="004266F2" w:rsidRDefault="004266F2" w:rsidP="00D64F45">
            <w:pPr>
              <w:rPr>
                <w:rFonts w:eastAsia="Times New Roman"/>
                <w:sz w:val="20"/>
                <w:szCs w:val="20"/>
              </w:rPr>
            </w:pPr>
          </w:p>
          <w:p w14:paraId="15C1295B" w14:textId="536382EF" w:rsidR="004266F2" w:rsidRDefault="004266F2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Nursery manager/SENCO and EYFS lead to work together 1 afternoon per week. </w:t>
            </w:r>
          </w:p>
        </w:tc>
        <w:tc>
          <w:tcPr>
            <w:tcW w:w="1474" w:type="dxa"/>
          </w:tcPr>
          <w:p w14:paraId="2E5C4D25" w14:textId="73A17094" w:rsidR="004266F2" w:rsidRDefault="005A2975" w:rsidP="000E2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£2</w:t>
            </w:r>
            <w:r w:rsidR="000E6817">
              <w:rPr>
                <w:rFonts w:eastAsia="Times New Roman"/>
              </w:rPr>
              <w:t>500</w:t>
            </w:r>
          </w:p>
        </w:tc>
        <w:tc>
          <w:tcPr>
            <w:tcW w:w="1288" w:type="dxa"/>
          </w:tcPr>
          <w:p w14:paraId="26084A0D" w14:textId="1BFB46F1" w:rsidR="004266F2" w:rsidRDefault="004266F2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New </w:t>
            </w:r>
          </w:p>
        </w:tc>
        <w:tc>
          <w:tcPr>
            <w:tcW w:w="1262" w:type="dxa"/>
          </w:tcPr>
          <w:p w14:paraId="270DA4BF" w14:textId="4E60878B" w:rsidR="004266F2" w:rsidRDefault="00470A5F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All PP pupils</w:t>
            </w:r>
          </w:p>
        </w:tc>
        <w:tc>
          <w:tcPr>
            <w:tcW w:w="2552" w:type="dxa"/>
          </w:tcPr>
          <w:p w14:paraId="753FA216" w14:textId="77777777" w:rsidR="004266F2" w:rsidRDefault="004266F2" w:rsidP="0084075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To ensure early identification of all needs </w:t>
            </w:r>
          </w:p>
          <w:p w14:paraId="00FA7C11" w14:textId="77777777" w:rsidR="004266F2" w:rsidRDefault="004266F2" w:rsidP="0084075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To support families earlier </w:t>
            </w:r>
          </w:p>
          <w:p w14:paraId="7FBF7A84" w14:textId="77777777" w:rsidR="004266F2" w:rsidRDefault="004266F2" w:rsidP="0084075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To access support services in school from an earlier age </w:t>
            </w:r>
          </w:p>
          <w:p w14:paraId="51760CED" w14:textId="235CB764" w:rsidR="004266F2" w:rsidRDefault="004266F2" w:rsidP="0084075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To improve transition to reception and school readiness. </w:t>
            </w:r>
          </w:p>
        </w:tc>
        <w:tc>
          <w:tcPr>
            <w:tcW w:w="1276" w:type="dxa"/>
          </w:tcPr>
          <w:p w14:paraId="12D131F8" w14:textId="77777777" w:rsidR="00470A5F" w:rsidRPr="00E95AF3" w:rsidRDefault="00470A5F" w:rsidP="00470A5F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Governors</w:t>
            </w:r>
          </w:p>
          <w:p w14:paraId="7E76B9C7" w14:textId="77777777" w:rsidR="00470A5F" w:rsidRDefault="00470A5F" w:rsidP="00470A5F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SLT</w:t>
            </w:r>
          </w:p>
          <w:p w14:paraId="38DABC43" w14:textId="61771F65" w:rsidR="004266F2" w:rsidRPr="00E95AF3" w:rsidRDefault="00470A5F" w:rsidP="00DC5C0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EYFS lead</w:t>
            </w:r>
          </w:p>
        </w:tc>
        <w:tc>
          <w:tcPr>
            <w:tcW w:w="2268" w:type="dxa"/>
          </w:tcPr>
          <w:p w14:paraId="3954BA8D" w14:textId="77777777" w:rsidR="004266F2" w:rsidRDefault="00470A5F" w:rsidP="00C30C0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Early identification has been possible with pupils accessing internal and external support agencies. </w:t>
            </w:r>
          </w:p>
          <w:p w14:paraId="5A085EE5" w14:textId="77777777" w:rsidR="00470A5F" w:rsidRDefault="00470A5F" w:rsidP="00C30C0B">
            <w:pPr>
              <w:rPr>
                <w:rFonts w:eastAsia="Times New Roman"/>
                <w:sz w:val="20"/>
                <w:szCs w:val="20"/>
              </w:rPr>
            </w:pPr>
          </w:p>
          <w:p w14:paraId="73D48548" w14:textId="77777777" w:rsidR="00470A5F" w:rsidRDefault="00470A5F" w:rsidP="00C30C0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A careful transition plan started in the summer term. </w:t>
            </w:r>
          </w:p>
          <w:p w14:paraId="0D1BF1EE" w14:textId="77777777" w:rsidR="00470A5F" w:rsidRDefault="00470A5F" w:rsidP="00C30C0B">
            <w:pPr>
              <w:rPr>
                <w:rFonts w:eastAsia="Times New Roman"/>
                <w:sz w:val="20"/>
                <w:szCs w:val="20"/>
              </w:rPr>
            </w:pPr>
          </w:p>
          <w:p w14:paraId="3A7519DA" w14:textId="612E833A" w:rsidR="00470A5F" w:rsidRDefault="00470A5F" w:rsidP="00C30C0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Parent voice has been more positive about nursery this year with all but 1 moving to our reception. </w:t>
            </w:r>
          </w:p>
        </w:tc>
      </w:tr>
      <w:tr w:rsidR="003F33FB" w14:paraId="2EE70398" w14:textId="77777777" w:rsidTr="00A84FFE">
        <w:trPr>
          <w:trHeight w:val="395"/>
        </w:trPr>
        <w:tc>
          <w:tcPr>
            <w:tcW w:w="1096" w:type="dxa"/>
            <w:shd w:val="clear" w:color="auto" w:fill="B4C6E7" w:themeFill="accent1" w:themeFillTint="66"/>
          </w:tcPr>
          <w:p w14:paraId="7D602705" w14:textId="77777777" w:rsidR="006025B3" w:rsidRDefault="006025B3" w:rsidP="005B6CE5">
            <w:pPr>
              <w:rPr>
                <w:rFonts w:eastAsia="Times New Roman"/>
              </w:rPr>
            </w:pPr>
          </w:p>
        </w:tc>
        <w:tc>
          <w:tcPr>
            <w:tcW w:w="2813" w:type="dxa"/>
            <w:shd w:val="clear" w:color="auto" w:fill="B4C6E7" w:themeFill="accent1" w:themeFillTint="66"/>
          </w:tcPr>
          <w:p w14:paraId="6CC5F1FC" w14:textId="77777777" w:rsidR="006025B3" w:rsidRPr="0084075E" w:rsidRDefault="006025B3" w:rsidP="00D64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76" w:type="dxa"/>
            <w:gridSpan w:val="4"/>
            <w:shd w:val="clear" w:color="auto" w:fill="B4C6E7" w:themeFill="accent1" w:themeFillTint="66"/>
          </w:tcPr>
          <w:p w14:paraId="414CE374" w14:textId="509D2B01" w:rsidR="006025B3" w:rsidRPr="006025B3" w:rsidRDefault="006025B3" w:rsidP="0084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Targeted strategies for underperforming pupils and other pupils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3DBE9F59" w14:textId="77777777" w:rsidR="006025B3" w:rsidRPr="00E95AF3" w:rsidRDefault="006025B3" w:rsidP="00F979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4C6E7" w:themeFill="accent1" w:themeFillTint="66"/>
          </w:tcPr>
          <w:p w14:paraId="54F3FABD" w14:textId="77777777" w:rsidR="006025B3" w:rsidRDefault="006025B3" w:rsidP="005B6CE5">
            <w:pPr>
              <w:rPr>
                <w:rFonts w:eastAsia="Times New Roman"/>
              </w:rPr>
            </w:pPr>
          </w:p>
        </w:tc>
      </w:tr>
      <w:tr w:rsidR="003F33FB" w14:paraId="7F3C2FB0" w14:textId="77777777" w:rsidTr="00A84FFE">
        <w:tc>
          <w:tcPr>
            <w:tcW w:w="1096" w:type="dxa"/>
          </w:tcPr>
          <w:p w14:paraId="27B4505A" w14:textId="53C579D8" w:rsidR="0084075E" w:rsidRDefault="007C45AB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All </w:t>
            </w:r>
          </w:p>
        </w:tc>
        <w:tc>
          <w:tcPr>
            <w:tcW w:w="2813" w:type="dxa"/>
          </w:tcPr>
          <w:p w14:paraId="4B7B63C3" w14:textId="0ED0E433" w:rsidR="006025B3" w:rsidRPr="00D64F45" w:rsidRDefault="007C45AB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PP pupils have been assigned a 1:1 LSA to support emotional and learning needs (with no EHCP). Government funds first £10,000 per SEN child</w:t>
            </w:r>
          </w:p>
        </w:tc>
        <w:tc>
          <w:tcPr>
            <w:tcW w:w="1474" w:type="dxa"/>
          </w:tcPr>
          <w:p w14:paraId="0772D92A" w14:textId="034162C0" w:rsidR="006025B3" w:rsidRDefault="005A2975" w:rsidP="00602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£96</w:t>
            </w:r>
            <w:r w:rsidR="004A483F">
              <w:rPr>
                <w:rFonts w:eastAsia="Times New Roman"/>
                <w:sz w:val="20"/>
                <w:szCs w:val="20"/>
              </w:rPr>
              <w:t>00</w:t>
            </w:r>
          </w:p>
          <w:p w14:paraId="57AF0C3A" w14:textId="5379FACB" w:rsidR="002315BA" w:rsidRPr="006025B3" w:rsidRDefault="002315BA" w:rsidP="006025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7174E57C" w14:textId="53078572" w:rsidR="006025B3" w:rsidRPr="00C63FF0" w:rsidRDefault="007C45AB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New </w:t>
            </w:r>
          </w:p>
        </w:tc>
        <w:tc>
          <w:tcPr>
            <w:tcW w:w="1262" w:type="dxa"/>
          </w:tcPr>
          <w:p w14:paraId="2C94ACC6" w14:textId="517DF52E" w:rsidR="00D46BDE" w:rsidRPr="00C57864" w:rsidRDefault="007C45AB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Individual PP pupils with SEN</w:t>
            </w:r>
            <w:r w:rsidR="00C57864" w:rsidRPr="00C5786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7E755A3C" w14:textId="13BAED40" w:rsidR="00C57864" w:rsidRDefault="00C57864" w:rsidP="00C57864">
            <w:pPr>
              <w:rPr>
                <w:rFonts w:eastAsia="Times New Roman"/>
                <w:sz w:val="20"/>
                <w:szCs w:val="20"/>
              </w:rPr>
            </w:pPr>
            <w:r w:rsidRPr="001A0EF8">
              <w:rPr>
                <w:rFonts w:eastAsia="Times New Roman"/>
                <w:sz w:val="20"/>
                <w:szCs w:val="20"/>
              </w:rPr>
              <w:t xml:space="preserve">To </w:t>
            </w:r>
            <w:r w:rsidR="007C45AB">
              <w:rPr>
                <w:rFonts w:eastAsia="Times New Roman"/>
                <w:sz w:val="20"/>
                <w:szCs w:val="20"/>
              </w:rPr>
              <w:t>individually break down the curriculum so that these pupils may access it.</w:t>
            </w:r>
          </w:p>
          <w:p w14:paraId="052C7736" w14:textId="15E6069F" w:rsidR="007C45AB" w:rsidRDefault="007C45AB" w:rsidP="00C57864">
            <w:pPr>
              <w:rPr>
                <w:rFonts w:eastAsia="Times New Roman"/>
                <w:sz w:val="20"/>
                <w:szCs w:val="20"/>
              </w:rPr>
            </w:pPr>
          </w:p>
          <w:p w14:paraId="3498B77D" w14:textId="31C08A02" w:rsidR="007C45AB" w:rsidRDefault="007C45AB" w:rsidP="00C578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To reduce the risk of exclusion for vulnerable pupils with SEN/PP. </w:t>
            </w:r>
          </w:p>
          <w:p w14:paraId="5EB502F7" w14:textId="427B4F62" w:rsidR="006025B3" w:rsidRPr="00C63FF0" w:rsidRDefault="006025B3" w:rsidP="007C45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0AF092" w14:textId="1B27F245" w:rsidR="00C57864" w:rsidRDefault="00C57864" w:rsidP="00C57864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Governors</w:t>
            </w:r>
          </w:p>
          <w:p w14:paraId="668611E9" w14:textId="625F67A3" w:rsidR="00C57864" w:rsidRDefault="007C45AB" w:rsidP="00C578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SLT</w:t>
            </w:r>
          </w:p>
          <w:p w14:paraId="0117B880" w14:textId="45418B7A" w:rsidR="007C45AB" w:rsidRPr="00E95AF3" w:rsidRDefault="007C45AB" w:rsidP="00C578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SENCO</w:t>
            </w:r>
          </w:p>
          <w:p w14:paraId="613FB22B" w14:textId="77777777" w:rsidR="0084075E" w:rsidRPr="00E95AF3" w:rsidRDefault="0084075E" w:rsidP="00C578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E5BB49" w14:textId="77777777" w:rsidR="004F1977" w:rsidRDefault="007C45AB" w:rsidP="005B6CE5">
            <w:pPr>
              <w:rPr>
                <w:rFonts w:eastAsia="Times New Roman"/>
                <w:sz w:val="20"/>
                <w:szCs w:val="20"/>
              </w:rPr>
            </w:pPr>
            <w:r w:rsidRPr="007C45AB">
              <w:rPr>
                <w:rFonts w:eastAsia="Times New Roman"/>
                <w:sz w:val="20"/>
                <w:szCs w:val="20"/>
              </w:rPr>
              <w:t xml:space="preserve">Each child has made </w:t>
            </w:r>
            <w:r>
              <w:rPr>
                <w:rFonts w:eastAsia="Times New Roman"/>
                <w:sz w:val="20"/>
                <w:szCs w:val="20"/>
              </w:rPr>
              <w:t xml:space="preserve">good progress. </w:t>
            </w:r>
          </w:p>
          <w:p w14:paraId="59D41681" w14:textId="77777777" w:rsidR="007C45AB" w:rsidRDefault="007C45AB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63A2FFCC" w14:textId="316FB056" w:rsidR="007C45AB" w:rsidRPr="007C45AB" w:rsidRDefault="007C45AB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Quality evidence is now in place to support EHCP applications. </w:t>
            </w:r>
          </w:p>
        </w:tc>
      </w:tr>
      <w:tr w:rsidR="003F33FB" w14:paraId="3233E534" w14:textId="77777777" w:rsidTr="00A84FFE">
        <w:tc>
          <w:tcPr>
            <w:tcW w:w="1096" w:type="dxa"/>
          </w:tcPr>
          <w:p w14:paraId="6E4C61BF" w14:textId="78260A38" w:rsidR="0084075E" w:rsidRDefault="00D46BDE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E</w:t>
            </w:r>
          </w:p>
        </w:tc>
        <w:tc>
          <w:tcPr>
            <w:tcW w:w="2813" w:type="dxa"/>
          </w:tcPr>
          <w:p w14:paraId="034EBEC6" w14:textId="6586DA7A" w:rsidR="0084075E" w:rsidRPr="00D64F45" w:rsidRDefault="00874EE4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Provide a targeted 1:1 maths intervention (3</w:t>
            </w:r>
            <w:r w:rsidRPr="00874EE4">
              <w:rPr>
                <w:rFonts w:eastAsia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eastAsia="Times New Roman"/>
                <w:sz w:val="20"/>
                <w:szCs w:val="20"/>
              </w:rPr>
              <w:t xml:space="preserve"> Space Learning)</w:t>
            </w:r>
          </w:p>
        </w:tc>
        <w:tc>
          <w:tcPr>
            <w:tcW w:w="1474" w:type="dxa"/>
          </w:tcPr>
          <w:p w14:paraId="7C670C3E" w14:textId="77777777" w:rsidR="0084075E" w:rsidRDefault="0084075E" w:rsidP="005B6CE5">
            <w:pPr>
              <w:rPr>
                <w:rFonts w:eastAsia="Times New Roman"/>
              </w:rPr>
            </w:pPr>
          </w:p>
          <w:p w14:paraId="7EF95212" w14:textId="4603EEB0" w:rsidR="002315BA" w:rsidRDefault="002315BA" w:rsidP="002F2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</w:t>
            </w:r>
            <w:r w:rsidR="005A2975">
              <w:rPr>
                <w:rFonts w:eastAsia="Times New Roman"/>
              </w:rPr>
              <w:t>5</w:t>
            </w:r>
            <w:r w:rsidR="002F26C2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00</w:t>
            </w:r>
          </w:p>
        </w:tc>
        <w:tc>
          <w:tcPr>
            <w:tcW w:w="1288" w:type="dxa"/>
          </w:tcPr>
          <w:p w14:paraId="3DCE79D2" w14:textId="21FFB510" w:rsidR="0084075E" w:rsidRPr="00C63FF0" w:rsidRDefault="001A0EF8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continued</w:t>
            </w:r>
          </w:p>
        </w:tc>
        <w:tc>
          <w:tcPr>
            <w:tcW w:w="1262" w:type="dxa"/>
          </w:tcPr>
          <w:p w14:paraId="352452D1" w14:textId="55327433" w:rsidR="0084075E" w:rsidRDefault="001A0EF8" w:rsidP="001A0EF8">
            <w:pPr>
              <w:rPr>
                <w:rFonts w:eastAsia="Times New Roman"/>
              </w:rPr>
            </w:pPr>
            <w:r w:rsidRPr="00E95AF3">
              <w:rPr>
                <w:rFonts w:eastAsia="Times New Roman"/>
                <w:sz w:val="20"/>
                <w:szCs w:val="20"/>
              </w:rPr>
              <w:t xml:space="preserve">Targeted children </w:t>
            </w:r>
            <w:r>
              <w:rPr>
                <w:rFonts w:eastAsia="Times New Roman"/>
                <w:sz w:val="20"/>
                <w:szCs w:val="20"/>
              </w:rPr>
              <w:t xml:space="preserve">in </w:t>
            </w:r>
            <w:r w:rsidR="006C5829">
              <w:rPr>
                <w:rFonts w:eastAsia="Times New Roman"/>
                <w:sz w:val="20"/>
                <w:szCs w:val="20"/>
              </w:rPr>
              <w:t>Yr.</w:t>
            </w:r>
            <w:r>
              <w:rPr>
                <w:rFonts w:eastAsia="Times New Roman"/>
                <w:sz w:val="20"/>
                <w:szCs w:val="20"/>
              </w:rPr>
              <w:t xml:space="preserve"> 5/6</w:t>
            </w:r>
          </w:p>
        </w:tc>
        <w:tc>
          <w:tcPr>
            <w:tcW w:w="2552" w:type="dxa"/>
          </w:tcPr>
          <w:p w14:paraId="6EA74559" w14:textId="368EC696" w:rsidR="001A0EF8" w:rsidRPr="001A0EF8" w:rsidRDefault="001A0EF8" w:rsidP="001A0EF8">
            <w:pPr>
              <w:rPr>
                <w:rFonts w:eastAsia="Times New Roman"/>
                <w:sz w:val="20"/>
                <w:szCs w:val="20"/>
              </w:rPr>
            </w:pPr>
            <w:r w:rsidRPr="001A0EF8">
              <w:rPr>
                <w:rFonts w:eastAsia="Times New Roman"/>
                <w:sz w:val="20"/>
                <w:szCs w:val="20"/>
              </w:rPr>
              <w:t>To close the gap in attainment for PP pupils in maths</w:t>
            </w:r>
          </w:p>
          <w:p w14:paraId="4D89FA7C" w14:textId="77777777" w:rsidR="0084075E" w:rsidRPr="00C63FF0" w:rsidRDefault="0084075E" w:rsidP="00C63F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0BCED9" w14:textId="77777777" w:rsidR="001A0EF8" w:rsidRPr="00E95AF3" w:rsidRDefault="001A0EF8" w:rsidP="001A0EF8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Governors</w:t>
            </w:r>
          </w:p>
          <w:p w14:paraId="760B13B3" w14:textId="77777777" w:rsidR="001A0EF8" w:rsidRDefault="001A0EF8" w:rsidP="001A0EF8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SLT</w:t>
            </w:r>
          </w:p>
          <w:p w14:paraId="415B49BA" w14:textId="77777777" w:rsidR="0084075E" w:rsidRPr="00E95AF3" w:rsidRDefault="0084075E" w:rsidP="00D64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2846E0" w14:textId="51FF03B6" w:rsidR="0084075E" w:rsidRPr="004611CC" w:rsidRDefault="00EA5654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Staff focused this intervention on pre teach this year which enabled </w:t>
            </w:r>
            <w:r w:rsidR="00676227">
              <w:rPr>
                <w:rFonts w:eastAsia="Times New Roman"/>
                <w:sz w:val="20"/>
                <w:szCs w:val="20"/>
              </w:rPr>
              <w:t>pupils’</w:t>
            </w:r>
            <w:r>
              <w:rPr>
                <w:rFonts w:eastAsia="Times New Roman"/>
                <w:sz w:val="20"/>
                <w:szCs w:val="20"/>
              </w:rPr>
              <w:t xml:space="preserve"> confidence to access the daily maths curriculum. Internal data looks good in Year 6 – with 4 PP pupils working at greater depth in maths. </w:t>
            </w:r>
          </w:p>
        </w:tc>
      </w:tr>
      <w:tr w:rsidR="00EA5654" w14:paraId="5ECFF6D1" w14:textId="77777777" w:rsidTr="00A84FFE">
        <w:tc>
          <w:tcPr>
            <w:tcW w:w="1096" w:type="dxa"/>
          </w:tcPr>
          <w:p w14:paraId="13FF04AA" w14:textId="6B3CA722" w:rsidR="00EA5654" w:rsidRDefault="00EA5654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2813" w:type="dxa"/>
          </w:tcPr>
          <w:p w14:paraId="3962BB76" w14:textId="71E6C1E1" w:rsidR="00EA5654" w:rsidRDefault="00EA5654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To provide first class number to pupils in KS1 </w:t>
            </w:r>
          </w:p>
        </w:tc>
        <w:tc>
          <w:tcPr>
            <w:tcW w:w="1474" w:type="dxa"/>
          </w:tcPr>
          <w:p w14:paraId="1BBE5F35" w14:textId="4721B9E9" w:rsidR="00EA5654" w:rsidRDefault="005A2975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£2</w:t>
            </w:r>
            <w:r w:rsidR="00084B25">
              <w:rPr>
                <w:rFonts w:eastAsia="Times New Roman"/>
              </w:rPr>
              <w:t>000</w:t>
            </w:r>
          </w:p>
        </w:tc>
        <w:tc>
          <w:tcPr>
            <w:tcW w:w="1288" w:type="dxa"/>
          </w:tcPr>
          <w:p w14:paraId="715736B6" w14:textId="512282ED" w:rsidR="00EA5654" w:rsidRDefault="00676227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continued</w:t>
            </w:r>
          </w:p>
        </w:tc>
        <w:tc>
          <w:tcPr>
            <w:tcW w:w="1262" w:type="dxa"/>
          </w:tcPr>
          <w:p w14:paraId="39DAE8BE" w14:textId="349ED815" w:rsidR="00EA5654" w:rsidRPr="00E95AF3" w:rsidRDefault="00EA5654" w:rsidP="001A0E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Targeted year 1 and 2 pupils </w:t>
            </w:r>
          </w:p>
        </w:tc>
        <w:tc>
          <w:tcPr>
            <w:tcW w:w="2552" w:type="dxa"/>
          </w:tcPr>
          <w:p w14:paraId="0E37456C" w14:textId="77777777" w:rsidR="00EA5654" w:rsidRPr="001A0EF8" w:rsidRDefault="00EA5654" w:rsidP="00EA5654">
            <w:pPr>
              <w:rPr>
                <w:rFonts w:eastAsia="Times New Roman"/>
                <w:sz w:val="20"/>
                <w:szCs w:val="20"/>
              </w:rPr>
            </w:pPr>
            <w:r w:rsidRPr="001A0EF8">
              <w:rPr>
                <w:rFonts w:eastAsia="Times New Roman"/>
                <w:sz w:val="20"/>
                <w:szCs w:val="20"/>
              </w:rPr>
              <w:t>To close the gap in attainment for PP pupils in maths</w:t>
            </w:r>
          </w:p>
          <w:p w14:paraId="1E1F87FC" w14:textId="77777777" w:rsidR="00EA5654" w:rsidRPr="001A0EF8" w:rsidRDefault="00EA5654" w:rsidP="001A0E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B0828C" w14:textId="77777777" w:rsidR="00EA5654" w:rsidRPr="00E95AF3" w:rsidRDefault="00EA5654" w:rsidP="001A0E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F6DED8" w14:textId="77777777" w:rsidR="00EA5654" w:rsidRDefault="001F317B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Year 2 pupils were targeted this year: </w:t>
            </w:r>
          </w:p>
          <w:p w14:paraId="208D10F3" w14:textId="00560A08" w:rsidR="001F317B" w:rsidRPr="004611CC" w:rsidRDefault="001F317B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PP children made between 11month and 13 </w:t>
            </w:r>
            <w:r w:rsidR="00E22CFB">
              <w:rPr>
                <w:rFonts w:eastAsia="Times New Roman"/>
                <w:sz w:val="20"/>
                <w:szCs w:val="20"/>
              </w:rPr>
              <w:t>months’</w:t>
            </w:r>
            <w:r>
              <w:rPr>
                <w:rFonts w:eastAsia="Times New Roman"/>
                <w:sz w:val="20"/>
                <w:szCs w:val="20"/>
              </w:rPr>
              <w:t xml:space="preserve"> progress during the </w:t>
            </w:r>
            <w:r w:rsidR="00E22CFB">
              <w:rPr>
                <w:rFonts w:eastAsia="Times New Roman"/>
                <w:sz w:val="20"/>
                <w:szCs w:val="20"/>
              </w:rPr>
              <w:t>3-month</w:t>
            </w:r>
            <w:r>
              <w:rPr>
                <w:rFonts w:eastAsia="Times New Roman"/>
                <w:sz w:val="20"/>
                <w:szCs w:val="20"/>
              </w:rPr>
              <w:t xml:space="preserve"> intervention. </w:t>
            </w:r>
          </w:p>
        </w:tc>
      </w:tr>
      <w:tr w:rsidR="003F33FB" w14:paraId="22B05FAA" w14:textId="77777777" w:rsidTr="00A84FFE">
        <w:tc>
          <w:tcPr>
            <w:tcW w:w="1096" w:type="dxa"/>
          </w:tcPr>
          <w:p w14:paraId="6805AFF7" w14:textId="566E168B" w:rsidR="0084075E" w:rsidRPr="00E71F53" w:rsidRDefault="00EA5654" w:rsidP="005B6CE5">
            <w:pPr>
              <w:rPr>
                <w:rFonts w:eastAsia="Times New Roman"/>
                <w:sz w:val="20"/>
                <w:szCs w:val="20"/>
              </w:rPr>
            </w:pPr>
            <w:r w:rsidRPr="00E71F53">
              <w:rPr>
                <w:rFonts w:eastAsia="Times New Roman"/>
                <w:sz w:val="20"/>
                <w:szCs w:val="20"/>
              </w:rPr>
              <w:t>A/B/C/G</w:t>
            </w:r>
          </w:p>
        </w:tc>
        <w:tc>
          <w:tcPr>
            <w:tcW w:w="2813" w:type="dxa"/>
          </w:tcPr>
          <w:p w14:paraId="3D3C7B49" w14:textId="4B6BCE36" w:rsidR="00F039F9" w:rsidRPr="00E71F53" w:rsidRDefault="00EA5654" w:rsidP="00706CFE">
            <w:pPr>
              <w:rPr>
                <w:rFonts w:eastAsia="Times New Roman"/>
                <w:sz w:val="20"/>
                <w:szCs w:val="20"/>
              </w:rPr>
            </w:pPr>
            <w:r w:rsidRPr="00E71F53">
              <w:rPr>
                <w:rFonts w:eastAsia="Times New Roman"/>
                <w:sz w:val="20"/>
                <w:szCs w:val="20"/>
              </w:rPr>
              <w:t>To hire an educational psychologist for 10 days a year.</w:t>
            </w:r>
          </w:p>
        </w:tc>
        <w:tc>
          <w:tcPr>
            <w:tcW w:w="1474" w:type="dxa"/>
          </w:tcPr>
          <w:p w14:paraId="54527037" w14:textId="70A9E2A1" w:rsidR="002315BA" w:rsidRPr="00E71F53" w:rsidRDefault="00676227" w:rsidP="005B6CE5">
            <w:pPr>
              <w:rPr>
                <w:rFonts w:eastAsia="Times New Roman"/>
                <w:sz w:val="20"/>
                <w:szCs w:val="20"/>
              </w:rPr>
            </w:pPr>
            <w:r w:rsidRPr="00E71F53">
              <w:rPr>
                <w:rFonts w:eastAsia="Times New Roman"/>
                <w:sz w:val="20"/>
                <w:szCs w:val="20"/>
              </w:rPr>
              <w:t>£1500 approx. 3 days for PP pupils</w:t>
            </w:r>
          </w:p>
        </w:tc>
        <w:tc>
          <w:tcPr>
            <w:tcW w:w="1288" w:type="dxa"/>
          </w:tcPr>
          <w:p w14:paraId="79A7DFDE" w14:textId="5F4F8A73" w:rsidR="0084075E" w:rsidRPr="00E71F53" w:rsidRDefault="00EA5654" w:rsidP="005B6CE5">
            <w:pPr>
              <w:rPr>
                <w:rFonts w:eastAsia="Times New Roman"/>
                <w:sz w:val="20"/>
                <w:szCs w:val="20"/>
              </w:rPr>
            </w:pPr>
            <w:r w:rsidRPr="00E71F53">
              <w:rPr>
                <w:rFonts w:eastAsia="Times New Roman"/>
                <w:sz w:val="20"/>
                <w:szCs w:val="20"/>
              </w:rPr>
              <w:t xml:space="preserve">New </w:t>
            </w:r>
          </w:p>
        </w:tc>
        <w:tc>
          <w:tcPr>
            <w:tcW w:w="1262" w:type="dxa"/>
          </w:tcPr>
          <w:p w14:paraId="38444B73" w14:textId="7D063848" w:rsidR="00D46BDE" w:rsidRPr="00E71F53" w:rsidRDefault="00676227" w:rsidP="005B6CE5">
            <w:pPr>
              <w:rPr>
                <w:rFonts w:eastAsia="Times New Roman"/>
                <w:sz w:val="20"/>
                <w:szCs w:val="20"/>
              </w:rPr>
            </w:pPr>
            <w:r w:rsidRPr="00E71F53">
              <w:rPr>
                <w:rFonts w:eastAsia="Times New Roman"/>
                <w:sz w:val="20"/>
                <w:szCs w:val="20"/>
              </w:rPr>
              <w:t xml:space="preserve">Target individual PP who have faced trauma. </w:t>
            </w:r>
          </w:p>
        </w:tc>
        <w:tc>
          <w:tcPr>
            <w:tcW w:w="2552" w:type="dxa"/>
          </w:tcPr>
          <w:p w14:paraId="2F0F41BC" w14:textId="25666E9F" w:rsidR="0084075E" w:rsidRPr="00E71F53" w:rsidRDefault="00E71F53" w:rsidP="005E6412">
            <w:pPr>
              <w:rPr>
                <w:rFonts w:eastAsia="Times New Roman"/>
                <w:sz w:val="20"/>
                <w:szCs w:val="20"/>
              </w:rPr>
            </w:pPr>
            <w:r w:rsidRPr="00E71F53">
              <w:rPr>
                <w:rFonts w:eastAsia="Times New Roman"/>
                <w:sz w:val="20"/>
                <w:szCs w:val="20"/>
              </w:rPr>
              <w:t xml:space="preserve">To support staff and parents in strategies to enable these pupils to succeed. </w:t>
            </w:r>
          </w:p>
        </w:tc>
        <w:tc>
          <w:tcPr>
            <w:tcW w:w="1276" w:type="dxa"/>
          </w:tcPr>
          <w:p w14:paraId="7759A3A8" w14:textId="2C11D5BD" w:rsidR="0084075E" w:rsidRPr="00E71F53" w:rsidRDefault="0084075E" w:rsidP="00D64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E8667B" w14:textId="35457839" w:rsidR="004611CC" w:rsidRPr="00E71F53" w:rsidRDefault="00676227" w:rsidP="005B6CE5">
            <w:pPr>
              <w:rPr>
                <w:rFonts w:eastAsia="Times New Roman"/>
                <w:sz w:val="20"/>
                <w:szCs w:val="20"/>
              </w:rPr>
            </w:pPr>
            <w:r w:rsidRPr="00E71F53">
              <w:rPr>
                <w:rFonts w:eastAsia="Times New Roman"/>
                <w:sz w:val="20"/>
                <w:szCs w:val="20"/>
              </w:rPr>
              <w:t xml:space="preserve">3 PP pupils had assessments and reviews carried out by the EP – resulting in strategies and support for staff and parents. </w:t>
            </w:r>
          </w:p>
        </w:tc>
      </w:tr>
      <w:tr w:rsidR="003F33FB" w14:paraId="2E5BAB2E" w14:textId="77777777" w:rsidTr="00A84FFE">
        <w:trPr>
          <w:trHeight w:val="233"/>
        </w:trPr>
        <w:tc>
          <w:tcPr>
            <w:tcW w:w="1096" w:type="dxa"/>
          </w:tcPr>
          <w:p w14:paraId="2B715A7C" w14:textId="4E622162" w:rsidR="0084075E" w:rsidRDefault="00066F30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B/</w:t>
            </w:r>
            <w:r w:rsidR="00526669">
              <w:rPr>
                <w:rFonts w:eastAsia="Times New Roman"/>
              </w:rPr>
              <w:t>E/G/</w:t>
            </w:r>
            <w:r w:rsidR="00D46EED">
              <w:rPr>
                <w:rFonts w:eastAsia="Times New Roman"/>
              </w:rPr>
              <w:t>J</w:t>
            </w:r>
          </w:p>
        </w:tc>
        <w:tc>
          <w:tcPr>
            <w:tcW w:w="2813" w:type="dxa"/>
          </w:tcPr>
          <w:p w14:paraId="22BEF267" w14:textId="6BB1F2C6" w:rsidR="0084075E" w:rsidRDefault="00E5307C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Provide a speech and language therapist </w:t>
            </w:r>
            <w:r w:rsidR="00084B25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day a week</w:t>
            </w:r>
          </w:p>
          <w:p w14:paraId="1266198F" w14:textId="77777777" w:rsidR="00FB3EDF" w:rsidRDefault="00FB3EDF" w:rsidP="00D64F45">
            <w:pPr>
              <w:rPr>
                <w:rFonts w:eastAsia="Times New Roman"/>
                <w:sz w:val="20"/>
                <w:szCs w:val="20"/>
              </w:rPr>
            </w:pPr>
          </w:p>
          <w:p w14:paraId="51EE9C85" w14:textId="77777777" w:rsidR="00FB3EDF" w:rsidRDefault="00FB3EDF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 Provide Training of SLCN to support pupils at Wave 1</w:t>
            </w:r>
          </w:p>
          <w:p w14:paraId="35DF4C51" w14:textId="77777777" w:rsidR="003E6A03" w:rsidRDefault="003E6A03" w:rsidP="00D64F45">
            <w:pPr>
              <w:rPr>
                <w:rFonts w:eastAsia="Times New Roman"/>
                <w:sz w:val="20"/>
                <w:szCs w:val="20"/>
              </w:rPr>
            </w:pPr>
          </w:p>
          <w:p w14:paraId="36A91BDE" w14:textId="01C4C8FF" w:rsidR="003E6A03" w:rsidRPr="00D64F45" w:rsidRDefault="003E6A03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To introduce a DEN building club </w:t>
            </w:r>
          </w:p>
        </w:tc>
        <w:tc>
          <w:tcPr>
            <w:tcW w:w="1474" w:type="dxa"/>
          </w:tcPr>
          <w:p w14:paraId="1711692E" w14:textId="77777777" w:rsidR="0084075E" w:rsidRDefault="0084075E" w:rsidP="005B6CE5">
            <w:pPr>
              <w:rPr>
                <w:rFonts w:eastAsia="Times New Roman"/>
              </w:rPr>
            </w:pPr>
          </w:p>
          <w:p w14:paraId="109EDECE" w14:textId="73E5E9D2" w:rsidR="005A2975" w:rsidRDefault="00285CB6" w:rsidP="002F2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£2</w:t>
            </w:r>
            <w:r w:rsidR="002F26C2">
              <w:rPr>
                <w:rFonts w:eastAsia="Times New Roman"/>
              </w:rPr>
              <w:t>1300</w:t>
            </w:r>
          </w:p>
          <w:p w14:paraId="75E58177" w14:textId="77777777" w:rsidR="005A2975" w:rsidRDefault="005A2975" w:rsidP="005A29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14:paraId="4A74F173" w14:textId="77777777" w:rsidR="005A2975" w:rsidRDefault="005A2975" w:rsidP="005A2975">
            <w:pPr>
              <w:jc w:val="center"/>
              <w:rPr>
                <w:rFonts w:eastAsia="Times New Roman"/>
              </w:rPr>
            </w:pPr>
          </w:p>
          <w:p w14:paraId="047D6085" w14:textId="00A4B9B4" w:rsidR="00194E3D" w:rsidRPr="005A2975" w:rsidRDefault="005A2975" w:rsidP="005A29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£500</w:t>
            </w:r>
          </w:p>
        </w:tc>
        <w:tc>
          <w:tcPr>
            <w:tcW w:w="1288" w:type="dxa"/>
          </w:tcPr>
          <w:p w14:paraId="39D63F6E" w14:textId="50601F22" w:rsidR="0084075E" w:rsidRPr="00C63FF0" w:rsidRDefault="00947C7D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Continue</w:t>
            </w:r>
          </w:p>
        </w:tc>
        <w:tc>
          <w:tcPr>
            <w:tcW w:w="1262" w:type="dxa"/>
          </w:tcPr>
          <w:p w14:paraId="13B6498D" w14:textId="64EFA943" w:rsidR="00E5307C" w:rsidRDefault="00E5307C" w:rsidP="00E5307C">
            <w:pPr>
              <w:rPr>
                <w:rFonts w:eastAsia="Times New Roman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Targeted children across the whole school</w:t>
            </w:r>
            <w:r w:rsidR="00947C7D">
              <w:rPr>
                <w:rFonts w:eastAsia="Times New Roman"/>
                <w:sz w:val="20"/>
                <w:szCs w:val="20"/>
              </w:rPr>
              <w:t xml:space="preserve"> with SLCN needs </w:t>
            </w:r>
          </w:p>
          <w:p w14:paraId="6B4C3A72" w14:textId="77777777" w:rsidR="0084075E" w:rsidRDefault="0084075E" w:rsidP="005B6CE5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14:paraId="773A4EAC" w14:textId="0D749D5E" w:rsidR="00E5307C" w:rsidRDefault="00E5307C" w:rsidP="00E5307C">
            <w:pPr>
              <w:rPr>
                <w:rFonts w:eastAsia="Times New Roman"/>
                <w:sz w:val="20"/>
                <w:szCs w:val="20"/>
              </w:rPr>
            </w:pPr>
            <w:r w:rsidRPr="00E5307C">
              <w:rPr>
                <w:rFonts w:eastAsia="Times New Roman"/>
                <w:sz w:val="20"/>
                <w:szCs w:val="20"/>
              </w:rPr>
              <w:t>To provide regular assessment and targeted support</w:t>
            </w:r>
            <w:r w:rsidR="000C7231">
              <w:rPr>
                <w:rFonts w:eastAsia="Times New Roman"/>
                <w:sz w:val="20"/>
                <w:szCs w:val="20"/>
              </w:rPr>
              <w:t>/therapy</w:t>
            </w:r>
            <w:r w:rsidRPr="00E5307C">
              <w:rPr>
                <w:rFonts w:eastAsia="Times New Roman"/>
                <w:sz w:val="20"/>
                <w:szCs w:val="20"/>
              </w:rPr>
              <w:t xml:space="preserve"> for pupils with SLCN</w:t>
            </w:r>
          </w:p>
          <w:p w14:paraId="12E90384" w14:textId="77777777" w:rsidR="00E5307C" w:rsidRDefault="00E5307C" w:rsidP="00E5307C">
            <w:pPr>
              <w:rPr>
                <w:rFonts w:eastAsia="Times New Roman"/>
                <w:sz w:val="20"/>
                <w:szCs w:val="20"/>
              </w:rPr>
            </w:pPr>
          </w:p>
          <w:p w14:paraId="10388924" w14:textId="609F0493" w:rsidR="00E5307C" w:rsidRDefault="00E5307C" w:rsidP="00E5307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 train staff in delivering QFT for children with SLCN</w:t>
            </w:r>
            <w:r w:rsidR="00462A88">
              <w:rPr>
                <w:rFonts w:eastAsia="Times New Roman"/>
                <w:sz w:val="20"/>
                <w:szCs w:val="20"/>
              </w:rPr>
              <w:t xml:space="preserve"> and monitor the effectiveness of this</w:t>
            </w:r>
          </w:p>
          <w:p w14:paraId="63F1E7AB" w14:textId="77777777" w:rsidR="00E5307C" w:rsidRDefault="00E5307C" w:rsidP="00E5307C">
            <w:pPr>
              <w:rPr>
                <w:rFonts w:eastAsia="Times New Roman"/>
                <w:sz w:val="20"/>
                <w:szCs w:val="20"/>
              </w:rPr>
            </w:pPr>
          </w:p>
          <w:p w14:paraId="19612E9C" w14:textId="53CA5C7C" w:rsidR="00E5307C" w:rsidRDefault="00E5307C" w:rsidP="00E5307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 provide Lego Therapy training for ELSA</w:t>
            </w:r>
            <w:r w:rsidR="00DB6A28">
              <w:rPr>
                <w:rFonts w:eastAsia="Times New Roman"/>
                <w:sz w:val="20"/>
                <w:szCs w:val="20"/>
              </w:rPr>
              <w:t xml:space="preserve"> to use with vulnerable pupils</w:t>
            </w:r>
          </w:p>
          <w:p w14:paraId="4045CABF" w14:textId="77777777" w:rsidR="00E5307C" w:rsidRDefault="00E5307C" w:rsidP="00E5307C">
            <w:pPr>
              <w:rPr>
                <w:rFonts w:eastAsia="Times New Roman"/>
                <w:sz w:val="20"/>
                <w:szCs w:val="20"/>
              </w:rPr>
            </w:pPr>
          </w:p>
          <w:p w14:paraId="556BA1D6" w14:textId="1D2C5FF8" w:rsidR="00E5307C" w:rsidRDefault="00E5307C" w:rsidP="00E5307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 support families of children with SLCN.</w:t>
            </w:r>
          </w:p>
          <w:p w14:paraId="49B04478" w14:textId="77777777" w:rsidR="00D46EED" w:rsidRDefault="00D46EED" w:rsidP="00E5307C">
            <w:pPr>
              <w:rPr>
                <w:rFonts w:eastAsia="Times New Roman"/>
                <w:sz w:val="20"/>
                <w:szCs w:val="20"/>
              </w:rPr>
            </w:pPr>
          </w:p>
          <w:p w14:paraId="0A3F84DE" w14:textId="478BD9CF" w:rsidR="00D46EED" w:rsidRPr="00E5307C" w:rsidRDefault="00D46EED" w:rsidP="00E5307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To train EYFS to use Makaton to support early language skills</w:t>
            </w:r>
          </w:p>
          <w:p w14:paraId="6EABE8BF" w14:textId="77777777" w:rsidR="0084075E" w:rsidRDefault="0084075E" w:rsidP="00C63FF0">
            <w:pPr>
              <w:rPr>
                <w:rFonts w:eastAsia="Times New Roman"/>
                <w:sz w:val="20"/>
                <w:szCs w:val="20"/>
              </w:rPr>
            </w:pPr>
          </w:p>
          <w:p w14:paraId="666B1F4C" w14:textId="5563D5A0" w:rsidR="003E6A03" w:rsidRPr="00C63FF0" w:rsidRDefault="003E6A03" w:rsidP="00C63FF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 set up a DEN building club for PP boys with communication needs.</w:t>
            </w:r>
          </w:p>
        </w:tc>
        <w:tc>
          <w:tcPr>
            <w:tcW w:w="1276" w:type="dxa"/>
          </w:tcPr>
          <w:p w14:paraId="3AE8DEC0" w14:textId="77777777" w:rsidR="00462A88" w:rsidRPr="00E95AF3" w:rsidRDefault="00462A88" w:rsidP="00462A88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lastRenderedPageBreak/>
              <w:t>Governors</w:t>
            </w:r>
          </w:p>
          <w:p w14:paraId="12B645AB" w14:textId="77777777" w:rsidR="00462A88" w:rsidRDefault="00462A88" w:rsidP="00462A88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SLT</w:t>
            </w:r>
          </w:p>
          <w:p w14:paraId="369C986D" w14:textId="77777777" w:rsidR="0084075E" w:rsidRPr="00E95AF3" w:rsidRDefault="0084075E" w:rsidP="00D64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B16CDC" w14:textId="77777777" w:rsidR="007F7AD6" w:rsidRDefault="007F7AD6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Due</w:t>
            </w:r>
            <w:r w:rsidRPr="007F7AD6">
              <w:rPr>
                <w:rFonts w:eastAsia="Times New Roman"/>
                <w:sz w:val="20"/>
                <w:szCs w:val="20"/>
              </w:rPr>
              <w:t xml:space="preserve"> to</w:t>
            </w:r>
            <w:r>
              <w:rPr>
                <w:rFonts w:eastAsia="Times New Roman"/>
                <w:sz w:val="20"/>
                <w:szCs w:val="20"/>
              </w:rPr>
              <w:t xml:space="preserve"> a</w:t>
            </w:r>
            <w:r w:rsidRPr="007F7AD6">
              <w:rPr>
                <w:rFonts w:eastAsia="Times New Roman"/>
                <w:sz w:val="20"/>
                <w:szCs w:val="20"/>
              </w:rPr>
              <w:t xml:space="preserve"> high level of staff training and upskilling of staff this year – we will reduce SALT to one day a week next year. </w:t>
            </w:r>
          </w:p>
          <w:p w14:paraId="592E3AE7" w14:textId="77777777" w:rsidR="007F7AD6" w:rsidRDefault="007F7AD6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4B4F1D37" w14:textId="77777777" w:rsidR="007F7AD6" w:rsidRDefault="007F7AD6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Children’s SAL needs continue to be supported in weekly therapy and advice given to LSAs and class teachers. SALT/CELF scores show progress for these pupils in this area of need. </w:t>
            </w:r>
          </w:p>
          <w:p w14:paraId="3DBE215F" w14:textId="77777777" w:rsidR="003C53B7" w:rsidRDefault="003C53B7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30906411" w14:textId="06664DC2" w:rsidR="003C53B7" w:rsidRPr="007F7AD6" w:rsidRDefault="003C53B7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Reduction of internal and external exclusions due to children managing frustrations/ skilled staff and increased ability to communicate effectively. </w:t>
            </w:r>
          </w:p>
        </w:tc>
      </w:tr>
      <w:tr w:rsidR="0015756E" w14:paraId="71E03225" w14:textId="77777777" w:rsidTr="00A84FFE">
        <w:trPr>
          <w:trHeight w:val="1956"/>
        </w:trPr>
        <w:tc>
          <w:tcPr>
            <w:tcW w:w="1096" w:type="dxa"/>
          </w:tcPr>
          <w:p w14:paraId="1ABB1EEB" w14:textId="38A46879" w:rsidR="0015756E" w:rsidRDefault="00947C7D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B</w:t>
            </w:r>
          </w:p>
        </w:tc>
        <w:tc>
          <w:tcPr>
            <w:tcW w:w="2813" w:type="dxa"/>
          </w:tcPr>
          <w:p w14:paraId="0759A7E1" w14:textId="77777777" w:rsidR="0015756E" w:rsidRDefault="00947C7D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Provide training for an EYFS ELSA for next year. </w:t>
            </w:r>
          </w:p>
          <w:p w14:paraId="179DEB26" w14:textId="0BDF0F46" w:rsidR="00947C7D" w:rsidRDefault="00947C7D" w:rsidP="00D64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052D91D" w14:textId="1ADD8695" w:rsidR="00194E3D" w:rsidRPr="00F07E6E" w:rsidRDefault="004A483F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£</w:t>
            </w:r>
            <w:r w:rsidR="006B5D91">
              <w:rPr>
                <w:rFonts w:eastAsia="Times New Roman"/>
                <w:sz w:val="20"/>
                <w:szCs w:val="20"/>
              </w:rPr>
              <w:t>575</w:t>
            </w:r>
          </w:p>
        </w:tc>
        <w:tc>
          <w:tcPr>
            <w:tcW w:w="1288" w:type="dxa"/>
          </w:tcPr>
          <w:p w14:paraId="255FEBE1" w14:textId="3BA5083F" w:rsidR="0015756E" w:rsidRDefault="00947C7D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New</w:t>
            </w:r>
          </w:p>
        </w:tc>
        <w:tc>
          <w:tcPr>
            <w:tcW w:w="1262" w:type="dxa"/>
          </w:tcPr>
          <w:p w14:paraId="6BE8CF02" w14:textId="370A6CBB" w:rsidR="0015756E" w:rsidRDefault="00947C7D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Targeted groups in EYFS</w:t>
            </w:r>
          </w:p>
        </w:tc>
        <w:tc>
          <w:tcPr>
            <w:tcW w:w="2552" w:type="dxa"/>
          </w:tcPr>
          <w:p w14:paraId="5D5A6960" w14:textId="4AA92040" w:rsidR="0015756E" w:rsidRPr="00947C7D" w:rsidRDefault="00947C7D" w:rsidP="00947C7D">
            <w:pPr>
              <w:rPr>
                <w:rFonts w:eastAsia="Times New Roman"/>
                <w:sz w:val="20"/>
                <w:szCs w:val="20"/>
              </w:rPr>
            </w:pPr>
            <w:r w:rsidRPr="00947C7D">
              <w:rPr>
                <w:rFonts w:eastAsia="Times New Roman"/>
                <w:sz w:val="20"/>
                <w:szCs w:val="20"/>
              </w:rPr>
              <w:t>To support pupils’ social, emotional and health needs</w:t>
            </w:r>
          </w:p>
        </w:tc>
        <w:tc>
          <w:tcPr>
            <w:tcW w:w="1276" w:type="dxa"/>
          </w:tcPr>
          <w:p w14:paraId="70896635" w14:textId="77777777" w:rsidR="0015756E" w:rsidRPr="00E95AF3" w:rsidRDefault="0015756E" w:rsidP="00AB0D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E183F0" w14:textId="77777777" w:rsidR="0015756E" w:rsidRDefault="00947C7D" w:rsidP="00947C7D">
            <w:pPr>
              <w:rPr>
                <w:rFonts w:eastAsia="Times New Roman"/>
                <w:sz w:val="20"/>
                <w:szCs w:val="20"/>
              </w:rPr>
            </w:pPr>
            <w:r w:rsidRPr="00947C7D">
              <w:rPr>
                <w:rFonts w:eastAsia="Times New Roman"/>
                <w:sz w:val="20"/>
                <w:szCs w:val="20"/>
              </w:rPr>
              <w:t xml:space="preserve">This training has </w:t>
            </w:r>
            <w:r>
              <w:rPr>
                <w:rFonts w:eastAsia="Times New Roman"/>
                <w:sz w:val="20"/>
                <w:szCs w:val="20"/>
              </w:rPr>
              <w:t xml:space="preserve">supported this member of staff to support pupils in the EYFS with their emotional literacy. </w:t>
            </w:r>
          </w:p>
          <w:p w14:paraId="1D576910" w14:textId="77777777" w:rsidR="00947C7D" w:rsidRDefault="00947C7D" w:rsidP="00947C7D">
            <w:pPr>
              <w:rPr>
                <w:rFonts w:eastAsia="Times New Roman"/>
                <w:sz w:val="20"/>
                <w:szCs w:val="20"/>
              </w:rPr>
            </w:pPr>
          </w:p>
          <w:p w14:paraId="6222F364" w14:textId="5099EFE5" w:rsidR="00947C7D" w:rsidRPr="00947C7D" w:rsidRDefault="00947C7D" w:rsidP="00947C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This member of staff used these skills in her other role as a 1:2 for two Pupil Premium Plus children in EYFS – this ensured a successful year for these pupils. </w:t>
            </w:r>
          </w:p>
        </w:tc>
      </w:tr>
      <w:tr w:rsidR="00D90F74" w14:paraId="79E5F26A" w14:textId="77777777" w:rsidTr="00D90F74">
        <w:trPr>
          <w:trHeight w:val="466"/>
        </w:trPr>
        <w:tc>
          <w:tcPr>
            <w:tcW w:w="14029" w:type="dxa"/>
            <w:gridSpan w:val="8"/>
            <w:shd w:val="clear" w:color="auto" w:fill="9CC2E5" w:themeFill="accent5" w:themeFillTint="99"/>
          </w:tcPr>
          <w:p w14:paraId="36B286B1" w14:textId="493951D2" w:rsidR="00D90F74" w:rsidRPr="00947C7D" w:rsidRDefault="00D90F74" w:rsidP="00947C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Pupil Premium Plus – Additional information </w:t>
            </w:r>
          </w:p>
        </w:tc>
      </w:tr>
      <w:tr w:rsidR="00D90F74" w14:paraId="7F421C76" w14:textId="77777777" w:rsidTr="00710B63">
        <w:trPr>
          <w:trHeight w:val="1956"/>
        </w:trPr>
        <w:tc>
          <w:tcPr>
            <w:tcW w:w="14029" w:type="dxa"/>
            <w:gridSpan w:val="8"/>
          </w:tcPr>
          <w:p w14:paraId="3CEE3A8E" w14:textId="77777777" w:rsidR="00D90F74" w:rsidRDefault="00D90F74" w:rsidP="00947C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 addition, to the above, this year a nurture room was opened for EYFS 4 mornings per week to meet attachment needs and ensure children could feel successful in the school day (allowing greater school readiness and transition in to a full time classroom).  2 out of the 4 pupils were PP+. The staff ratio was 2:4.</w:t>
            </w:r>
          </w:p>
          <w:p w14:paraId="04273B35" w14:textId="77777777" w:rsidR="00D90F74" w:rsidRDefault="00D90F74" w:rsidP="00947C7D">
            <w:pPr>
              <w:rPr>
                <w:rFonts w:eastAsia="Times New Roman"/>
                <w:sz w:val="20"/>
                <w:szCs w:val="20"/>
              </w:rPr>
            </w:pPr>
          </w:p>
          <w:p w14:paraId="0E7DAB0B" w14:textId="77777777" w:rsidR="00D90F74" w:rsidRDefault="00D90F74" w:rsidP="00947C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Sensory equipment was purchased for all PP+ children – including weighted lap blankets/dogs. Wobble cushions and fiddle toys. Access to daily sensory circuits. </w:t>
            </w:r>
          </w:p>
          <w:p w14:paraId="4F7DD438" w14:textId="77777777" w:rsidR="00D90F74" w:rsidRDefault="00D90F74" w:rsidP="00947C7D">
            <w:pPr>
              <w:rPr>
                <w:rFonts w:eastAsia="Times New Roman"/>
                <w:sz w:val="20"/>
                <w:szCs w:val="20"/>
              </w:rPr>
            </w:pPr>
          </w:p>
          <w:p w14:paraId="1C8C5CFB" w14:textId="77777777" w:rsidR="00D90F74" w:rsidRDefault="00D90F74" w:rsidP="00947C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 PP+ children had a full Educational psychologist assessment and report. </w:t>
            </w:r>
          </w:p>
          <w:p w14:paraId="25337120" w14:textId="77777777" w:rsidR="00BC05B1" w:rsidRDefault="00BC05B1" w:rsidP="00947C7D">
            <w:pPr>
              <w:rPr>
                <w:rFonts w:eastAsia="Times New Roman"/>
                <w:sz w:val="20"/>
                <w:szCs w:val="20"/>
              </w:rPr>
            </w:pPr>
          </w:p>
          <w:p w14:paraId="464279A9" w14:textId="5FF6C175" w:rsidR="00BC05B1" w:rsidRPr="00947C7D" w:rsidRDefault="00BC05B1" w:rsidP="00947C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 child was paid for to attend a residential trip. </w:t>
            </w:r>
          </w:p>
        </w:tc>
      </w:tr>
    </w:tbl>
    <w:p w14:paraId="2A814230" w14:textId="01119E17" w:rsidR="00F2175D" w:rsidRDefault="00F2175D" w:rsidP="008D04A8">
      <w:pPr>
        <w:rPr>
          <w:rFonts w:eastAsia="Times New Roman"/>
        </w:rPr>
      </w:pPr>
    </w:p>
    <w:p w14:paraId="3BD4FD43" w14:textId="77777777" w:rsidR="00F2175D" w:rsidRPr="008D04A8" w:rsidRDefault="00F2175D" w:rsidP="008D04A8">
      <w:pPr>
        <w:rPr>
          <w:rFonts w:eastAsia="Times New Roman"/>
        </w:rPr>
      </w:pPr>
    </w:p>
    <w:p w14:paraId="64BCF799" w14:textId="77777777" w:rsidR="00C669A3" w:rsidRDefault="00C669A3" w:rsidP="002811EF">
      <w:pPr>
        <w:rPr>
          <w:rFonts w:eastAsia="Times New Roman"/>
        </w:rPr>
      </w:pPr>
    </w:p>
    <w:p w14:paraId="40739F92" w14:textId="77777777" w:rsidR="00B437A2" w:rsidRDefault="00B437A2" w:rsidP="002811EF">
      <w:pPr>
        <w:rPr>
          <w:rFonts w:eastAsia="Times New Roman"/>
        </w:rPr>
      </w:pPr>
    </w:p>
    <w:p w14:paraId="684D0695" w14:textId="77777777" w:rsidR="00B91514" w:rsidRDefault="00B91514"/>
    <w:sectPr w:rsidR="00B91514" w:rsidSect="002811EF">
      <w:headerReference w:type="default" r:id="rId7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0E734" w14:textId="77777777" w:rsidR="00710B63" w:rsidRDefault="00710B63" w:rsidP="00CC6C84">
      <w:r>
        <w:separator/>
      </w:r>
    </w:p>
  </w:endnote>
  <w:endnote w:type="continuationSeparator" w:id="0">
    <w:p w14:paraId="0A31BD01" w14:textId="77777777" w:rsidR="00710B63" w:rsidRDefault="00710B63" w:rsidP="00CC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B61CC" w14:textId="77777777" w:rsidR="00710B63" w:rsidRDefault="00710B63" w:rsidP="00CC6C84">
      <w:r>
        <w:separator/>
      </w:r>
    </w:p>
  </w:footnote>
  <w:footnote w:type="continuationSeparator" w:id="0">
    <w:p w14:paraId="766B9B7F" w14:textId="77777777" w:rsidR="00710B63" w:rsidRDefault="00710B63" w:rsidP="00CC6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F79AB" w14:textId="7A55AE6C" w:rsidR="00710B63" w:rsidRDefault="00710B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0FCC4A" wp14:editId="44116B95">
              <wp:simplePos x="0" y="0"/>
              <wp:positionH relativeFrom="column">
                <wp:posOffset>2425149</wp:posOffset>
              </wp:positionH>
              <wp:positionV relativeFrom="paragraph">
                <wp:posOffset>-258417</wp:posOffset>
              </wp:positionV>
              <wp:extent cx="5854148" cy="569912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54148" cy="56991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0F902F9" w14:textId="56EEBBE0" w:rsidR="00710B63" w:rsidRDefault="00710B63" w:rsidP="00CC6C84"/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6E0FCC4A" id="Rectangle 7" o:spid="_x0000_s1026" style="position:absolute;margin-left:190.95pt;margin-top:-20.35pt;width:460.95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" filled="f" stroked="f">
              <v:textbox inset="0,0,0,0">
                <w:txbxContent>
                  <w:p w14:paraId="50F902F9" w14:textId="56EEBBE0" w:rsidR="00FE2EA3" w:rsidRDefault="00FE2EA3" w:rsidP="00CC6C84"/>
                </w:txbxContent>
              </v:textbox>
            </v:rect>
          </w:pict>
        </mc:Fallback>
      </mc:AlternateContent>
    </w:r>
    <w:r>
      <w:rPr>
        <w:rFonts w:ascii="Trebuchet MS" w:eastAsia="Trebuchet MS" w:hAnsi="Trebuchet MS" w:cs="Trebuchet MS"/>
        <w:color w:val="4D6AA0"/>
        <w:sz w:val="83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945"/>
    <w:multiLevelType w:val="hybridMultilevel"/>
    <w:tmpl w:val="5F9E9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534C"/>
    <w:multiLevelType w:val="hybridMultilevel"/>
    <w:tmpl w:val="98DCA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433CB"/>
    <w:multiLevelType w:val="hybridMultilevel"/>
    <w:tmpl w:val="AF7A64E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A2751"/>
    <w:multiLevelType w:val="hybridMultilevel"/>
    <w:tmpl w:val="01684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E049E"/>
    <w:multiLevelType w:val="hybridMultilevel"/>
    <w:tmpl w:val="C2A49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D286B"/>
    <w:multiLevelType w:val="hybridMultilevel"/>
    <w:tmpl w:val="B1F8F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EF"/>
    <w:rsid w:val="00004968"/>
    <w:rsid w:val="00043876"/>
    <w:rsid w:val="00044AA5"/>
    <w:rsid w:val="000508C1"/>
    <w:rsid w:val="000536E6"/>
    <w:rsid w:val="00066F30"/>
    <w:rsid w:val="00084B25"/>
    <w:rsid w:val="00095BA7"/>
    <w:rsid w:val="000963D6"/>
    <w:rsid w:val="000C7231"/>
    <w:rsid w:val="000E27D9"/>
    <w:rsid w:val="000E6817"/>
    <w:rsid w:val="00112416"/>
    <w:rsid w:val="001144E9"/>
    <w:rsid w:val="0015756E"/>
    <w:rsid w:val="00162CEC"/>
    <w:rsid w:val="00183DA0"/>
    <w:rsid w:val="0018589D"/>
    <w:rsid w:val="00185F4F"/>
    <w:rsid w:val="00194E3D"/>
    <w:rsid w:val="00195679"/>
    <w:rsid w:val="001A0EF8"/>
    <w:rsid w:val="001C1DDA"/>
    <w:rsid w:val="001C7D1B"/>
    <w:rsid w:val="001E7E73"/>
    <w:rsid w:val="001F317B"/>
    <w:rsid w:val="002315BA"/>
    <w:rsid w:val="00260FA1"/>
    <w:rsid w:val="002676A8"/>
    <w:rsid w:val="002811EF"/>
    <w:rsid w:val="00285CB6"/>
    <w:rsid w:val="002C06A6"/>
    <w:rsid w:val="002D2587"/>
    <w:rsid w:val="002D35AD"/>
    <w:rsid w:val="002F26C2"/>
    <w:rsid w:val="0030563B"/>
    <w:rsid w:val="00311C11"/>
    <w:rsid w:val="00326E2E"/>
    <w:rsid w:val="00371637"/>
    <w:rsid w:val="00391FBA"/>
    <w:rsid w:val="003A5A15"/>
    <w:rsid w:val="003B5E8E"/>
    <w:rsid w:val="003C53B7"/>
    <w:rsid w:val="003E6A03"/>
    <w:rsid w:val="003F33FB"/>
    <w:rsid w:val="00426023"/>
    <w:rsid w:val="004266F2"/>
    <w:rsid w:val="00436B5A"/>
    <w:rsid w:val="00437B9A"/>
    <w:rsid w:val="004611CC"/>
    <w:rsid w:val="00462A88"/>
    <w:rsid w:val="00470A5F"/>
    <w:rsid w:val="004A483F"/>
    <w:rsid w:val="004B54DF"/>
    <w:rsid w:val="004F1977"/>
    <w:rsid w:val="005200EF"/>
    <w:rsid w:val="00526669"/>
    <w:rsid w:val="00545417"/>
    <w:rsid w:val="00564280"/>
    <w:rsid w:val="00573171"/>
    <w:rsid w:val="005A2975"/>
    <w:rsid w:val="005B6CE5"/>
    <w:rsid w:val="005D62C7"/>
    <w:rsid w:val="005E4C5C"/>
    <w:rsid w:val="005E6412"/>
    <w:rsid w:val="005F08F3"/>
    <w:rsid w:val="005F2633"/>
    <w:rsid w:val="005F5AF8"/>
    <w:rsid w:val="006025B3"/>
    <w:rsid w:val="006066E4"/>
    <w:rsid w:val="00621737"/>
    <w:rsid w:val="00676227"/>
    <w:rsid w:val="006B5D91"/>
    <w:rsid w:val="006C5829"/>
    <w:rsid w:val="006E5ECF"/>
    <w:rsid w:val="00704345"/>
    <w:rsid w:val="00706CFE"/>
    <w:rsid w:val="00710B63"/>
    <w:rsid w:val="00726EF0"/>
    <w:rsid w:val="00740BCA"/>
    <w:rsid w:val="00761083"/>
    <w:rsid w:val="007A78E0"/>
    <w:rsid w:val="007C45AB"/>
    <w:rsid w:val="007D0854"/>
    <w:rsid w:val="007D6BB2"/>
    <w:rsid w:val="007F7AD6"/>
    <w:rsid w:val="008362CE"/>
    <w:rsid w:val="0084075E"/>
    <w:rsid w:val="00845890"/>
    <w:rsid w:val="008562E4"/>
    <w:rsid w:val="008578FE"/>
    <w:rsid w:val="00874EE4"/>
    <w:rsid w:val="008750F1"/>
    <w:rsid w:val="008D04A8"/>
    <w:rsid w:val="00947C7D"/>
    <w:rsid w:val="00953678"/>
    <w:rsid w:val="00956237"/>
    <w:rsid w:val="00992BA0"/>
    <w:rsid w:val="009E67CB"/>
    <w:rsid w:val="00A221B2"/>
    <w:rsid w:val="00A23070"/>
    <w:rsid w:val="00A30A29"/>
    <w:rsid w:val="00A8066C"/>
    <w:rsid w:val="00A84FFE"/>
    <w:rsid w:val="00AB0DE9"/>
    <w:rsid w:val="00AD7869"/>
    <w:rsid w:val="00AE00C2"/>
    <w:rsid w:val="00B437A2"/>
    <w:rsid w:val="00B46136"/>
    <w:rsid w:val="00B60E20"/>
    <w:rsid w:val="00B846AD"/>
    <w:rsid w:val="00B863CF"/>
    <w:rsid w:val="00B91514"/>
    <w:rsid w:val="00BA7E51"/>
    <w:rsid w:val="00BC05B1"/>
    <w:rsid w:val="00BD2088"/>
    <w:rsid w:val="00BF1E2B"/>
    <w:rsid w:val="00C0209F"/>
    <w:rsid w:val="00C04419"/>
    <w:rsid w:val="00C30C0B"/>
    <w:rsid w:val="00C518AD"/>
    <w:rsid w:val="00C57864"/>
    <w:rsid w:val="00C63FF0"/>
    <w:rsid w:val="00C66095"/>
    <w:rsid w:val="00C669A3"/>
    <w:rsid w:val="00C86D72"/>
    <w:rsid w:val="00C92C50"/>
    <w:rsid w:val="00CA3DEF"/>
    <w:rsid w:val="00CA7CAA"/>
    <w:rsid w:val="00CC6C84"/>
    <w:rsid w:val="00CF5445"/>
    <w:rsid w:val="00D46BDE"/>
    <w:rsid w:val="00D46EED"/>
    <w:rsid w:val="00D64F45"/>
    <w:rsid w:val="00D80166"/>
    <w:rsid w:val="00D80F3F"/>
    <w:rsid w:val="00D90F74"/>
    <w:rsid w:val="00D93597"/>
    <w:rsid w:val="00DB6A28"/>
    <w:rsid w:val="00DC5C0E"/>
    <w:rsid w:val="00DF6B18"/>
    <w:rsid w:val="00E207D3"/>
    <w:rsid w:val="00E22CFB"/>
    <w:rsid w:val="00E32286"/>
    <w:rsid w:val="00E5122B"/>
    <w:rsid w:val="00E5307C"/>
    <w:rsid w:val="00E71F53"/>
    <w:rsid w:val="00E95AF3"/>
    <w:rsid w:val="00EA5654"/>
    <w:rsid w:val="00EB6748"/>
    <w:rsid w:val="00ED0DA2"/>
    <w:rsid w:val="00F039F9"/>
    <w:rsid w:val="00F07E6E"/>
    <w:rsid w:val="00F2175D"/>
    <w:rsid w:val="00F84158"/>
    <w:rsid w:val="00F979F0"/>
    <w:rsid w:val="00FA1BDE"/>
    <w:rsid w:val="00FB3EDF"/>
    <w:rsid w:val="00FD40BF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774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7C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9A3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1C7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6C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C84"/>
    <w:rPr>
      <w:rFonts w:ascii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C6C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C84"/>
    <w:rPr>
      <w:rFonts w:ascii="Times New Roman" w:hAnsi="Times New Roman" w:cs="Times New Roman"/>
      <w:lang w:eastAsia="en-GB"/>
    </w:rPr>
  </w:style>
  <w:style w:type="paragraph" w:customStyle="1" w:styleId="Default">
    <w:name w:val="Default"/>
    <w:rsid w:val="001144E9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E97385A4</Template>
  <TotalTime>266</TotalTime>
  <Pages>7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Kelly</dc:creator>
  <cp:keywords/>
  <dc:description/>
  <cp:lastModifiedBy>Susan Kelly</cp:lastModifiedBy>
  <cp:revision>59</cp:revision>
  <dcterms:created xsi:type="dcterms:W3CDTF">2019-06-21T12:18:00Z</dcterms:created>
  <dcterms:modified xsi:type="dcterms:W3CDTF">2019-06-25T13:31:00Z</dcterms:modified>
</cp:coreProperties>
</file>