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F09A0" w14:textId="77777777" w:rsidR="00B70251" w:rsidRDefault="000B2F56" w:rsidP="000B2F56">
      <w:pPr>
        <w:jc w:val="center"/>
        <w:rPr>
          <w:b/>
          <w:u w:val="single"/>
        </w:rPr>
      </w:pPr>
      <w:r w:rsidRPr="000B2F56">
        <w:rPr>
          <w:b/>
          <w:u w:val="single"/>
        </w:rPr>
        <w:t>Minutes of Class Reps Meeting</w:t>
      </w:r>
    </w:p>
    <w:p w14:paraId="42A102EF" w14:textId="7373BA27" w:rsidR="000B2F56" w:rsidRDefault="00531302" w:rsidP="000B2F56">
      <w:pPr>
        <w:jc w:val="center"/>
        <w:rPr>
          <w:b/>
        </w:rPr>
      </w:pPr>
      <w:r>
        <w:rPr>
          <w:b/>
        </w:rPr>
        <w:t>Thursday 7</w:t>
      </w:r>
      <w:r w:rsidR="000B2F56" w:rsidRPr="000B2F56">
        <w:rPr>
          <w:b/>
          <w:vertAlign w:val="superscript"/>
        </w:rPr>
        <w:t>th</w:t>
      </w:r>
      <w:r>
        <w:rPr>
          <w:b/>
        </w:rPr>
        <w:t>March</w:t>
      </w:r>
      <w:r w:rsidR="0010056A">
        <w:rPr>
          <w:b/>
        </w:rPr>
        <w:t xml:space="preserve"> 2024</w:t>
      </w:r>
      <w:r w:rsidR="000B2F56" w:rsidRPr="000B2F56">
        <w:rPr>
          <w:b/>
        </w:rPr>
        <w:t xml:space="preserve"> at 2pm</w:t>
      </w:r>
    </w:p>
    <w:p w14:paraId="6862074A" w14:textId="464EE20B" w:rsidR="000B2F56" w:rsidRDefault="000B2F56" w:rsidP="00531302">
      <w:pPr>
        <w:jc w:val="center"/>
        <w:rPr>
          <w:b/>
          <w:u w:val="single"/>
        </w:rPr>
      </w:pPr>
      <w:r w:rsidRPr="000B2F56">
        <w:rPr>
          <w:b/>
          <w:u w:val="single"/>
        </w:rPr>
        <w:t>MINUTES</w:t>
      </w:r>
    </w:p>
    <w:tbl>
      <w:tblPr>
        <w:tblStyle w:val="TableGrid"/>
        <w:tblW w:w="0" w:type="auto"/>
        <w:tblLook w:val="04A0" w:firstRow="1" w:lastRow="0" w:firstColumn="1" w:lastColumn="0" w:noHBand="0" w:noVBand="1"/>
      </w:tblPr>
      <w:tblGrid>
        <w:gridCol w:w="9016"/>
      </w:tblGrid>
      <w:tr w:rsidR="000B2F56" w14:paraId="125D232D" w14:textId="77777777" w:rsidTr="003100E7">
        <w:tc>
          <w:tcPr>
            <w:tcW w:w="9016" w:type="dxa"/>
            <w:shd w:val="clear" w:color="auto" w:fill="A6A6A6" w:themeFill="background1" w:themeFillShade="A6"/>
          </w:tcPr>
          <w:p w14:paraId="13BE9B6B" w14:textId="77777777" w:rsidR="000B2F56" w:rsidRPr="000B2F56" w:rsidRDefault="000B2F56" w:rsidP="000B2F56">
            <w:pPr>
              <w:rPr>
                <w:b/>
              </w:rPr>
            </w:pPr>
            <w:r w:rsidRPr="000B2F56">
              <w:rPr>
                <w:b/>
              </w:rPr>
              <w:t>WELCOME</w:t>
            </w:r>
          </w:p>
        </w:tc>
      </w:tr>
      <w:tr w:rsidR="000B2F56" w14:paraId="3946E8B3" w14:textId="77777777" w:rsidTr="000B2F56">
        <w:tc>
          <w:tcPr>
            <w:tcW w:w="9016" w:type="dxa"/>
          </w:tcPr>
          <w:p w14:paraId="1A1B3DE2" w14:textId="77777777" w:rsidR="000B2F56" w:rsidRPr="004814C7" w:rsidRDefault="000B2F56" w:rsidP="000B2F56">
            <w:pPr>
              <w:rPr>
                <w:b/>
              </w:rPr>
            </w:pPr>
            <w:r w:rsidRPr="000B2F56">
              <w:rPr>
                <w:b/>
              </w:rPr>
              <w:t>Meeting started at : 2pm</w:t>
            </w:r>
          </w:p>
          <w:p w14:paraId="2221B3FC" w14:textId="17850274" w:rsidR="000B2F56" w:rsidRDefault="00531302" w:rsidP="000B2F56">
            <w:pPr>
              <w:pStyle w:val="ListParagraph"/>
              <w:numPr>
                <w:ilvl w:val="0"/>
                <w:numId w:val="1"/>
              </w:numPr>
            </w:pPr>
            <w:r>
              <w:t>KT</w:t>
            </w:r>
            <w:r w:rsidR="000B2F56" w:rsidRPr="000B2F56">
              <w:t xml:space="preserve"> welcomed everybody </w:t>
            </w:r>
            <w:r w:rsidR="00C510A5">
              <w:t>to the meeting</w:t>
            </w:r>
            <w:r>
              <w:t xml:space="preserve"> </w:t>
            </w:r>
            <w:r>
              <w:rPr>
                <w:rStyle w:val="s2"/>
              </w:rPr>
              <w:t>and mentioned that questions were received via the online questionnaire, however, some of them were individual questions which should be directed to teachers</w:t>
            </w:r>
          </w:p>
          <w:p w14:paraId="02029CD2" w14:textId="77777777" w:rsidR="000B2F56" w:rsidRDefault="000B2F56" w:rsidP="000B2F56">
            <w:pPr>
              <w:rPr>
                <w:b/>
                <w:u w:val="single"/>
              </w:rPr>
            </w:pPr>
          </w:p>
        </w:tc>
      </w:tr>
      <w:tr w:rsidR="000B2F56" w14:paraId="45253C0F" w14:textId="77777777" w:rsidTr="003100E7">
        <w:tc>
          <w:tcPr>
            <w:tcW w:w="9016" w:type="dxa"/>
            <w:shd w:val="clear" w:color="auto" w:fill="A6A6A6" w:themeFill="background1" w:themeFillShade="A6"/>
          </w:tcPr>
          <w:p w14:paraId="7059EEA6" w14:textId="33B4DAF6" w:rsidR="000B2F56" w:rsidRPr="00531302" w:rsidRDefault="00531302" w:rsidP="00531302">
            <w:pPr>
              <w:pStyle w:val="p3"/>
              <w:spacing w:before="0" w:beforeAutospacing="0" w:after="0" w:afterAutospacing="0"/>
              <w:rPr>
                <w:rFonts w:asciiTheme="minorHAnsi" w:hAnsiTheme="minorHAnsi" w:cstheme="minorHAnsi"/>
                <w:b/>
                <w:sz w:val="22"/>
                <w:szCs w:val="22"/>
              </w:rPr>
            </w:pPr>
            <w:r w:rsidRPr="00531302">
              <w:rPr>
                <w:rStyle w:val="s2"/>
                <w:rFonts w:asciiTheme="minorHAnsi" w:hAnsiTheme="minorHAnsi" w:cstheme="minorHAnsi"/>
                <w:b/>
                <w:bCs/>
                <w:sz w:val="22"/>
                <w:szCs w:val="22"/>
              </w:rPr>
              <w:t>Matters arising from the previous meeting</w:t>
            </w:r>
          </w:p>
        </w:tc>
      </w:tr>
      <w:tr w:rsidR="000B2F56" w14:paraId="667199ED" w14:textId="77777777" w:rsidTr="000B2F56">
        <w:tc>
          <w:tcPr>
            <w:tcW w:w="9016" w:type="dxa"/>
          </w:tcPr>
          <w:p w14:paraId="7790A3CE" w14:textId="77777777" w:rsidR="00531302" w:rsidRPr="00531302" w:rsidRDefault="00531302" w:rsidP="00531302">
            <w:pPr>
              <w:pStyle w:val="p3"/>
              <w:numPr>
                <w:ilvl w:val="0"/>
                <w:numId w:val="1"/>
              </w:numPr>
              <w:spacing w:before="0" w:beforeAutospacing="0" w:after="0" w:afterAutospacing="0"/>
              <w:rPr>
                <w:rFonts w:asciiTheme="minorHAnsi" w:hAnsiTheme="minorHAnsi" w:cstheme="minorHAnsi"/>
                <w:sz w:val="22"/>
                <w:szCs w:val="22"/>
              </w:rPr>
            </w:pPr>
            <w:r w:rsidRPr="00531302">
              <w:rPr>
                <w:rFonts w:asciiTheme="minorHAnsi" w:hAnsiTheme="minorHAnsi" w:cstheme="minorHAnsi"/>
                <w:sz w:val="22"/>
                <w:szCs w:val="22"/>
              </w:rPr>
              <w:t>It was noted that communication was an issue previously, and the communication policy was due to be reviewed in light of this. The school was supposed to send out a list of what would be lunchbox/snack appropriate and will do that in the coming week as this has already been prepared.</w:t>
            </w:r>
          </w:p>
          <w:p w14:paraId="530FF01F" w14:textId="77777777" w:rsidR="00816B2D" w:rsidRDefault="00816B2D" w:rsidP="00816B2D"/>
          <w:p w14:paraId="257BAA3B" w14:textId="77777777" w:rsidR="00816B2D" w:rsidRPr="00C8002E" w:rsidRDefault="00816B2D" w:rsidP="00816B2D">
            <w:pPr>
              <w:rPr>
                <w:b/>
              </w:rPr>
            </w:pPr>
            <w:r w:rsidRPr="00C8002E">
              <w:rPr>
                <w:b/>
              </w:rPr>
              <w:t xml:space="preserve">ACTIONS: </w:t>
            </w:r>
          </w:p>
          <w:p w14:paraId="143E7287" w14:textId="77777777" w:rsidR="00C8002E" w:rsidRDefault="00510AD4" w:rsidP="00C8002E">
            <w:pPr>
              <w:pStyle w:val="ListParagraph"/>
              <w:numPr>
                <w:ilvl w:val="0"/>
                <w:numId w:val="25"/>
              </w:numPr>
            </w:pPr>
            <w:r>
              <w:t>Send out correspondence to parents regarding more clarity on what sweet treat is allowed in school, and also what snacks are allowed during break time.</w:t>
            </w:r>
          </w:p>
          <w:p w14:paraId="3ABC5765" w14:textId="77777777" w:rsidR="00A715C7" w:rsidRPr="0001329F" w:rsidRDefault="00A715C7" w:rsidP="006311A4"/>
        </w:tc>
      </w:tr>
      <w:tr w:rsidR="0001329F" w14:paraId="21292B29" w14:textId="77777777" w:rsidTr="003100E7">
        <w:tc>
          <w:tcPr>
            <w:tcW w:w="9016" w:type="dxa"/>
            <w:shd w:val="clear" w:color="auto" w:fill="A6A6A6" w:themeFill="background1" w:themeFillShade="A6"/>
          </w:tcPr>
          <w:p w14:paraId="2F2B09F1" w14:textId="7A2C2F4A" w:rsidR="0001329F" w:rsidRPr="00531302" w:rsidRDefault="00531302" w:rsidP="00531302">
            <w:pPr>
              <w:pStyle w:val="p3"/>
              <w:spacing w:before="0" w:beforeAutospacing="0" w:after="0" w:afterAutospacing="0"/>
              <w:rPr>
                <w:rFonts w:asciiTheme="minorHAnsi" w:hAnsiTheme="minorHAnsi" w:cstheme="minorHAnsi"/>
                <w:sz w:val="22"/>
                <w:szCs w:val="22"/>
              </w:rPr>
            </w:pPr>
            <w:r w:rsidRPr="00531302">
              <w:rPr>
                <w:rStyle w:val="s3"/>
                <w:rFonts w:asciiTheme="minorHAnsi" w:hAnsiTheme="minorHAnsi" w:cstheme="minorHAnsi"/>
                <w:b/>
                <w:bCs/>
                <w:sz w:val="22"/>
                <w:szCs w:val="22"/>
              </w:rPr>
              <w:t>Traffic Incident</w:t>
            </w:r>
          </w:p>
        </w:tc>
      </w:tr>
      <w:tr w:rsidR="0001329F" w14:paraId="33057AEB" w14:textId="77777777" w:rsidTr="000B2F56">
        <w:tc>
          <w:tcPr>
            <w:tcW w:w="9016" w:type="dxa"/>
          </w:tcPr>
          <w:p w14:paraId="14269FB2" w14:textId="119D55EF" w:rsidR="00531302" w:rsidRPr="00531302" w:rsidRDefault="00531302" w:rsidP="00531302">
            <w:pPr>
              <w:pStyle w:val="p3"/>
              <w:numPr>
                <w:ilvl w:val="0"/>
                <w:numId w:val="25"/>
              </w:numPr>
              <w:spacing w:before="0" w:beforeAutospacing="0" w:after="0" w:afterAutospacing="0"/>
              <w:rPr>
                <w:rFonts w:asciiTheme="minorHAnsi" w:hAnsiTheme="minorHAnsi" w:cstheme="minorHAnsi"/>
                <w:sz w:val="22"/>
                <w:szCs w:val="22"/>
              </w:rPr>
            </w:pPr>
            <w:r w:rsidRPr="00531302">
              <w:rPr>
                <w:rStyle w:val="s2"/>
                <w:rFonts w:asciiTheme="minorHAnsi" w:hAnsiTheme="minorHAnsi" w:cstheme="minorHAnsi"/>
                <w:sz w:val="22"/>
                <w:szCs w:val="22"/>
              </w:rPr>
              <w:t>With regard to th</w:t>
            </w:r>
            <w:r>
              <w:rPr>
                <w:rStyle w:val="s2"/>
                <w:rFonts w:asciiTheme="minorHAnsi" w:hAnsiTheme="minorHAnsi" w:cstheme="minorHAnsi"/>
                <w:sz w:val="22"/>
                <w:szCs w:val="22"/>
              </w:rPr>
              <w:t>e traffic incident that occurred</w:t>
            </w:r>
            <w:r w:rsidRPr="00531302">
              <w:rPr>
                <w:rStyle w:val="s2"/>
                <w:rFonts w:asciiTheme="minorHAnsi" w:hAnsiTheme="minorHAnsi" w:cstheme="minorHAnsi"/>
                <w:sz w:val="22"/>
                <w:szCs w:val="22"/>
              </w:rPr>
              <w:t>, Mrs Turvey thanked all parents for their assistance and patience and assured everyone that this was being taken very seriou</w:t>
            </w:r>
            <w:r>
              <w:rPr>
                <w:rStyle w:val="s2"/>
                <w:rFonts w:asciiTheme="minorHAnsi" w:hAnsiTheme="minorHAnsi" w:cstheme="minorHAnsi"/>
                <w:sz w:val="22"/>
                <w:szCs w:val="22"/>
              </w:rPr>
              <w:t>sly. Parents and local residents</w:t>
            </w:r>
            <w:r w:rsidRPr="00531302">
              <w:rPr>
                <w:rStyle w:val="s2"/>
                <w:rFonts w:asciiTheme="minorHAnsi" w:hAnsiTheme="minorHAnsi" w:cstheme="minorHAnsi"/>
                <w:sz w:val="22"/>
                <w:szCs w:val="22"/>
              </w:rPr>
              <w:t xml:space="preserve"> sent letters to the Parish Council and Parliament which definitely helped speed up a response to the incident. Massive thanks to the parent who assisted us and fixed the fence the same day. There was another family who assisted us with the concrete barriers behind the fence.</w:t>
            </w:r>
          </w:p>
          <w:p w14:paraId="28C92E3B" w14:textId="77777777" w:rsidR="00531302" w:rsidRPr="00531302" w:rsidRDefault="00531302" w:rsidP="00531302">
            <w:pPr>
              <w:pStyle w:val="p2"/>
              <w:spacing w:before="0" w:beforeAutospacing="0" w:after="0" w:afterAutospacing="0"/>
              <w:rPr>
                <w:rFonts w:asciiTheme="minorHAnsi" w:hAnsiTheme="minorHAnsi" w:cstheme="minorHAnsi"/>
                <w:sz w:val="22"/>
                <w:szCs w:val="22"/>
              </w:rPr>
            </w:pPr>
          </w:p>
          <w:p w14:paraId="48FF5A9C" w14:textId="73DE134C" w:rsidR="00531302" w:rsidRPr="00531302" w:rsidRDefault="00531302" w:rsidP="00531302">
            <w:pPr>
              <w:pStyle w:val="p3"/>
              <w:numPr>
                <w:ilvl w:val="0"/>
                <w:numId w:val="25"/>
              </w:numPr>
              <w:spacing w:before="0" w:beforeAutospacing="0" w:after="0" w:afterAutospacing="0"/>
              <w:rPr>
                <w:rFonts w:asciiTheme="minorHAnsi" w:hAnsiTheme="minorHAnsi" w:cstheme="minorHAnsi"/>
                <w:sz w:val="22"/>
                <w:szCs w:val="22"/>
              </w:rPr>
            </w:pPr>
            <w:r w:rsidRPr="00531302">
              <w:rPr>
                <w:rStyle w:val="s2"/>
                <w:rFonts w:asciiTheme="minorHAnsi" w:hAnsiTheme="minorHAnsi" w:cstheme="minorHAnsi"/>
                <w:sz w:val="22"/>
                <w:szCs w:val="22"/>
              </w:rPr>
              <w:t xml:space="preserve">They have requested barriers be placed on the corner, and Mrs Turvey would like one on the corner by the roundabout as a proactive precautionary measure. It would be </w:t>
            </w:r>
            <w:r>
              <w:rPr>
                <w:rStyle w:val="s2"/>
                <w:rFonts w:asciiTheme="minorHAnsi" w:hAnsiTheme="minorHAnsi" w:cstheme="minorHAnsi"/>
                <w:sz w:val="22"/>
                <w:szCs w:val="22"/>
              </w:rPr>
              <w:t>helpful for parents to partition</w:t>
            </w:r>
            <w:r w:rsidRPr="00531302">
              <w:rPr>
                <w:rStyle w:val="s2"/>
                <w:rFonts w:asciiTheme="minorHAnsi" w:hAnsiTheme="minorHAnsi" w:cstheme="minorHAnsi"/>
                <w:sz w:val="22"/>
                <w:szCs w:val="22"/>
              </w:rPr>
              <w:t xml:space="preserve"> to assist with this.</w:t>
            </w:r>
          </w:p>
          <w:p w14:paraId="4023A88A" w14:textId="77777777" w:rsidR="00101729" w:rsidRPr="00531302" w:rsidRDefault="00101729" w:rsidP="00531302">
            <w:pPr>
              <w:pStyle w:val="ListParagraph"/>
              <w:rPr>
                <w:rFonts w:cstheme="minorHAnsi"/>
              </w:rPr>
            </w:pPr>
          </w:p>
        </w:tc>
      </w:tr>
      <w:tr w:rsidR="00323698" w14:paraId="3CFA311A" w14:textId="77777777" w:rsidTr="003100E7">
        <w:tc>
          <w:tcPr>
            <w:tcW w:w="9016" w:type="dxa"/>
            <w:shd w:val="clear" w:color="auto" w:fill="A6A6A6" w:themeFill="background1" w:themeFillShade="A6"/>
          </w:tcPr>
          <w:p w14:paraId="74495977" w14:textId="741C21A8" w:rsidR="00323698" w:rsidRPr="00531302" w:rsidRDefault="00531302" w:rsidP="00531302">
            <w:pPr>
              <w:pStyle w:val="p3"/>
              <w:spacing w:before="0" w:beforeAutospacing="0" w:after="0" w:afterAutospacing="0"/>
              <w:rPr>
                <w:rFonts w:asciiTheme="minorHAnsi" w:hAnsiTheme="minorHAnsi" w:cstheme="minorHAnsi"/>
                <w:b/>
                <w:sz w:val="22"/>
                <w:szCs w:val="22"/>
              </w:rPr>
            </w:pPr>
            <w:r w:rsidRPr="00531302">
              <w:rPr>
                <w:rStyle w:val="s3"/>
                <w:rFonts w:asciiTheme="minorHAnsi" w:hAnsiTheme="minorHAnsi" w:cstheme="minorHAnsi"/>
                <w:b/>
                <w:bCs/>
                <w:sz w:val="22"/>
                <w:szCs w:val="22"/>
              </w:rPr>
              <w:t>Roadworks on Wheelers Lane</w:t>
            </w:r>
          </w:p>
        </w:tc>
      </w:tr>
      <w:tr w:rsidR="00323698" w14:paraId="3A1E0471" w14:textId="77777777" w:rsidTr="00323698">
        <w:tc>
          <w:tcPr>
            <w:tcW w:w="9016" w:type="dxa"/>
            <w:shd w:val="clear" w:color="auto" w:fill="auto"/>
          </w:tcPr>
          <w:p w14:paraId="06BCA538" w14:textId="77777777" w:rsidR="00531302" w:rsidRDefault="00531302" w:rsidP="00531302">
            <w:pPr>
              <w:pStyle w:val="p2"/>
              <w:spacing w:before="0" w:beforeAutospacing="0" w:after="0" w:afterAutospacing="0"/>
            </w:pPr>
          </w:p>
          <w:p w14:paraId="40A69582" w14:textId="00C0B09D" w:rsidR="00531302" w:rsidRDefault="00531302" w:rsidP="00531302">
            <w:pPr>
              <w:pStyle w:val="p3"/>
              <w:numPr>
                <w:ilvl w:val="0"/>
                <w:numId w:val="31"/>
              </w:numPr>
              <w:spacing w:before="0" w:beforeAutospacing="0" w:after="0" w:afterAutospacing="0"/>
              <w:rPr>
                <w:rStyle w:val="s2"/>
                <w:rFonts w:asciiTheme="minorHAnsi" w:hAnsiTheme="minorHAnsi" w:cstheme="minorHAnsi"/>
                <w:sz w:val="22"/>
                <w:szCs w:val="22"/>
              </w:rPr>
            </w:pPr>
            <w:r w:rsidRPr="00BD731E">
              <w:rPr>
                <w:rStyle w:val="s2"/>
                <w:rFonts w:asciiTheme="minorHAnsi" w:hAnsiTheme="minorHAnsi" w:cstheme="minorHAnsi"/>
                <w:sz w:val="22"/>
                <w:szCs w:val="22"/>
              </w:rPr>
              <w:t>There is still an issue with drivers turning down Wheelers Lane, even though there are clear signs which make it a one-way. Police have been proactive in the area and have issued a number of fines, there’s also CCTV up to monitor the road now. </w:t>
            </w:r>
          </w:p>
          <w:p w14:paraId="7B442BC8" w14:textId="6E568925" w:rsidR="004664A4" w:rsidRDefault="004664A4" w:rsidP="00531302">
            <w:pPr>
              <w:pStyle w:val="p3"/>
              <w:numPr>
                <w:ilvl w:val="0"/>
                <w:numId w:val="31"/>
              </w:numPr>
              <w:spacing w:before="0" w:beforeAutospacing="0" w:after="0" w:afterAutospacing="0"/>
              <w:rPr>
                <w:rStyle w:val="s2"/>
                <w:rFonts w:asciiTheme="minorHAnsi" w:hAnsiTheme="minorHAnsi" w:cstheme="minorHAnsi"/>
                <w:sz w:val="22"/>
                <w:szCs w:val="22"/>
              </w:rPr>
            </w:pPr>
            <w:r>
              <w:rPr>
                <w:rStyle w:val="s2"/>
                <w:rFonts w:asciiTheme="minorHAnsi" w:hAnsiTheme="minorHAnsi" w:cstheme="minorHAnsi"/>
                <w:sz w:val="22"/>
                <w:szCs w:val="22"/>
              </w:rPr>
              <w:t>Parents have requested that the alleyway be opened so that parents and pupils can walk through the car park as it is becoming dangerous using just one footpath. KT will check with Highways Agency if this is an option.</w:t>
            </w:r>
          </w:p>
          <w:p w14:paraId="08D849E7" w14:textId="438568F6" w:rsidR="004664A4" w:rsidRPr="00BD731E" w:rsidRDefault="004664A4" w:rsidP="00531302">
            <w:pPr>
              <w:pStyle w:val="p3"/>
              <w:numPr>
                <w:ilvl w:val="0"/>
                <w:numId w:val="31"/>
              </w:numPr>
              <w:spacing w:before="0" w:beforeAutospacing="0" w:after="0" w:afterAutospacing="0"/>
              <w:rPr>
                <w:rFonts w:asciiTheme="minorHAnsi" w:hAnsiTheme="minorHAnsi" w:cstheme="minorHAnsi"/>
                <w:sz w:val="22"/>
                <w:szCs w:val="22"/>
              </w:rPr>
            </w:pPr>
            <w:r>
              <w:rPr>
                <w:rStyle w:val="s2"/>
                <w:rFonts w:asciiTheme="minorHAnsi" w:hAnsiTheme="minorHAnsi" w:cstheme="minorHAnsi"/>
                <w:sz w:val="22"/>
                <w:szCs w:val="22"/>
              </w:rPr>
              <w:t>Request for the blue gates to be open at the end of the day as they are in the morning to allow people to pick up calmly and safely. KT agreed that this could be actioned immediately.</w:t>
            </w:r>
            <w:bookmarkStart w:id="0" w:name="_GoBack"/>
            <w:bookmarkEnd w:id="0"/>
          </w:p>
          <w:p w14:paraId="4AEE7C29" w14:textId="299736CF" w:rsidR="0011719C" w:rsidRPr="00604E99" w:rsidRDefault="0011719C" w:rsidP="00572AB3"/>
        </w:tc>
      </w:tr>
      <w:tr w:rsidR="00A1193E" w14:paraId="248107AB" w14:textId="77777777" w:rsidTr="00A1193E">
        <w:trPr>
          <w:trHeight w:val="359"/>
        </w:trPr>
        <w:tc>
          <w:tcPr>
            <w:tcW w:w="9016" w:type="dxa"/>
            <w:shd w:val="clear" w:color="auto" w:fill="A6A6A6" w:themeFill="background1" w:themeFillShade="A6"/>
          </w:tcPr>
          <w:p w14:paraId="2C9D2AD5" w14:textId="7E0459E7" w:rsidR="00A1193E" w:rsidRPr="00531302" w:rsidRDefault="00531302" w:rsidP="00531302">
            <w:pPr>
              <w:pStyle w:val="p3"/>
              <w:spacing w:before="0" w:beforeAutospacing="0" w:after="0" w:afterAutospacing="0"/>
              <w:rPr>
                <w:rFonts w:asciiTheme="minorHAnsi" w:hAnsiTheme="minorHAnsi" w:cstheme="minorHAnsi"/>
                <w:sz w:val="22"/>
                <w:szCs w:val="22"/>
              </w:rPr>
            </w:pPr>
            <w:r w:rsidRPr="00531302">
              <w:rPr>
                <w:rStyle w:val="s3"/>
                <w:rFonts w:asciiTheme="minorHAnsi" w:hAnsiTheme="minorHAnsi" w:cstheme="minorHAnsi"/>
                <w:b/>
                <w:bCs/>
                <w:sz w:val="22"/>
                <w:szCs w:val="22"/>
              </w:rPr>
              <w:t>Behaviour for Learning Policy</w:t>
            </w:r>
          </w:p>
        </w:tc>
      </w:tr>
      <w:tr w:rsidR="00A1193E" w14:paraId="54DEC91B" w14:textId="77777777" w:rsidTr="00A1193E">
        <w:trPr>
          <w:trHeight w:val="359"/>
        </w:trPr>
        <w:tc>
          <w:tcPr>
            <w:tcW w:w="9016" w:type="dxa"/>
          </w:tcPr>
          <w:p w14:paraId="7731C51B" w14:textId="04855508" w:rsidR="00531302" w:rsidRPr="00531302" w:rsidRDefault="00531302" w:rsidP="00531302">
            <w:pPr>
              <w:pStyle w:val="p3"/>
              <w:numPr>
                <w:ilvl w:val="0"/>
                <w:numId w:val="31"/>
              </w:numPr>
              <w:spacing w:before="0" w:beforeAutospacing="0" w:after="0" w:afterAutospacing="0"/>
              <w:rPr>
                <w:rFonts w:asciiTheme="minorHAnsi" w:hAnsiTheme="minorHAnsi" w:cstheme="minorHAnsi"/>
                <w:sz w:val="22"/>
                <w:szCs w:val="22"/>
              </w:rPr>
            </w:pPr>
            <w:r w:rsidRPr="00531302">
              <w:rPr>
                <w:rStyle w:val="s2"/>
                <w:rFonts w:asciiTheme="minorHAnsi" w:hAnsiTheme="minorHAnsi" w:cstheme="minorHAnsi"/>
                <w:sz w:val="22"/>
                <w:szCs w:val="22"/>
              </w:rPr>
              <w:t xml:space="preserve">Reps were issued with appendix 7: examples of </w:t>
            </w:r>
            <w:r>
              <w:rPr>
                <w:rStyle w:val="s2"/>
                <w:rFonts w:asciiTheme="minorHAnsi" w:hAnsiTheme="minorHAnsi" w:cstheme="minorHAnsi"/>
                <w:sz w:val="22"/>
                <w:szCs w:val="22"/>
              </w:rPr>
              <w:t xml:space="preserve">the </w:t>
            </w:r>
            <w:r w:rsidRPr="00531302">
              <w:rPr>
                <w:rStyle w:val="s2"/>
                <w:rFonts w:asciiTheme="minorHAnsi" w:hAnsiTheme="minorHAnsi" w:cstheme="minorHAnsi"/>
                <w:sz w:val="22"/>
                <w:szCs w:val="22"/>
              </w:rPr>
              <w:t xml:space="preserve">policy application and </w:t>
            </w:r>
            <w:proofErr w:type="gramStart"/>
            <w:r w:rsidRPr="00531302">
              <w:rPr>
                <w:rStyle w:val="s2"/>
                <w:rFonts w:asciiTheme="minorHAnsi" w:hAnsiTheme="minorHAnsi" w:cstheme="minorHAnsi"/>
                <w:sz w:val="22"/>
                <w:szCs w:val="22"/>
              </w:rPr>
              <w:t>a reflect</w:t>
            </w:r>
            <w:proofErr w:type="gramEnd"/>
            <w:r w:rsidRPr="00531302">
              <w:rPr>
                <w:rStyle w:val="s2"/>
                <w:rFonts w:asciiTheme="minorHAnsi" w:hAnsiTheme="minorHAnsi" w:cstheme="minorHAnsi"/>
                <w:sz w:val="22"/>
                <w:szCs w:val="22"/>
              </w:rPr>
              <w:t xml:space="preserve"> and repair sheet which goes hand-in-hand with the schools behaviour for learning policy.</w:t>
            </w:r>
          </w:p>
          <w:p w14:paraId="4B63A388" w14:textId="77777777" w:rsidR="00531302" w:rsidRPr="00531302" w:rsidRDefault="00531302" w:rsidP="00531302">
            <w:pPr>
              <w:pStyle w:val="p2"/>
              <w:spacing w:before="0" w:beforeAutospacing="0" w:after="0" w:afterAutospacing="0"/>
              <w:rPr>
                <w:rFonts w:asciiTheme="minorHAnsi" w:hAnsiTheme="minorHAnsi" w:cstheme="minorHAnsi"/>
                <w:sz w:val="22"/>
                <w:szCs w:val="22"/>
              </w:rPr>
            </w:pPr>
          </w:p>
          <w:p w14:paraId="488562A9" w14:textId="6284D7E8" w:rsidR="00531302" w:rsidRPr="00531302" w:rsidRDefault="00531302" w:rsidP="00531302">
            <w:pPr>
              <w:pStyle w:val="p3"/>
              <w:numPr>
                <w:ilvl w:val="0"/>
                <w:numId w:val="31"/>
              </w:numPr>
              <w:spacing w:before="0" w:beforeAutospacing="0" w:after="0" w:afterAutospacing="0"/>
              <w:rPr>
                <w:rFonts w:asciiTheme="minorHAnsi" w:hAnsiTheme="minorHAnsi" w:cstheme="minorHAnsi"/>
                <w:sz w:val="22"/>
                <w:szCs w:val="22"/>
              </w:rPr>
            </w:pPr>
            <w:r w:rsidRPr="00531302">
              <w:rPr>
                <w:rStyle w:val="s2"/>
                <w:rFonts w:asciiTheme="minorHAnsi" w:hAnsiTheme="minorHAnsi" w:cstheme="minorHAnsi"/>
                <w:sz w:val="22"/>
                <w:szCs w:val="22"/>
              </w:rPr>
              <w:t>A lot of work has gone into the policy and making sure that all parties are aware of the policy and that there is a consistency in the expectations</w:t>
            </w:r>
            <w:r>
              <w:rPr>
                <w:rStyle w:val="s2"/>
                <w:rFonts w:asciiTheme="minorHAnsi" w:hAnsiTheme="minorHAnsi" w:cstheme="minorHAnsi"/>
                <w:sz w:val="22"/>
                <w:szCs w:val="22"/>
              </w:rPr>
              <w:t xml:space="preserve"> of behaviour and consequences f</w:t>
            </w:r>
            <w:r w:rsidRPr="00531302">
              <w:rPr>
                <w:rStyle w:val="s2"/>
                <w:rFonts w:asciiTheme="minorHAnsi" w:hAnsiTheme="minorHAnsi" w:cstheme="minorHAnsi"/>
                <w:sz w:val="22"/>
                <w:szCs w:val="22"/>
              </w:rPr>
              <w:t>or certain types of behaviour. They will add a section for “disrespect of an adult” a</w:t>
            </w:r>
            <w:r w:rsidR="004664A4">
              <w:rPr>
                <w:rStyle w:val="s2"/>
                <w:rFonts w:asciiTheme="minorHAnsi" w:hAnsiTheme="minorHAnsi" w:cstheme="minorHAnsi"/>
                <w:sz w:val="22"/>
                <w:szCs w:val="22"/>
              </w:rPr>
              <w:t xml:space="preserve">s this is behaviour that school want deter as it is </w:t>
            </w:r>
            <w:proofErr w:type="spellStart"/>
            <w:r w:rsidR="004664A4">
              <w:rPr>
                <w:rStyle w:val="s2"/>
                <w:rFonts w:asciiTheme="minorHAnsi" w:hAnsiTheme="minorHAnsi" w:cstheme="minorHAnsi"/>
                <w:sz w:val="22"/>
                <w:szCs w:val="22"/>
              </w:rPr>
              <w:t>unaccpetable</w:t>
            </w:r>
            <w:proofErr w:type="spellEnd"/>
            <w:r w:rsidRPr="00531302">
              <w:rPr>
                <w:rStyle w:val="s2"/>
                <w:rFonts w:asciiTheme="minorHAnsi" w:hAnsiTheme="minorHAnsi" w:cstheme="minorHAnsi"/>
                <w:sz w:val="22"/>
                <w:szCs w:val="22"/>
              </w:rPr>
              <w:t>.</w:t>
            </w:r>
          </w:p>
          <w:p w14:paraId="4026C775" w14:textId="77777777" w:rsidR="00531302" w:rsidRPr="00531302" w:rsidRDefault="00531302" w:rsidP="00531302">
            <w:pPr>
              <w:pStyle w:val="p2"/>
              <w:spacing w:before="0" w:beforeAutospacing="0" w:after="0" w:afterAutospacing="0"/>
              <w:rPr>
                <w:rFonts w:asciiTheme="minorHAnsi" w:hAnsiTheme="minorHAnsi" w:cstheme="minorHAnsi"/>
                <w:sz w:val="22"/>
                <w:szCs w:val="22"/>
              </w:rPr>
            </w:pPr>
          </w:p>
          <w:p w14:paraId="2ABEBA15" w14:textId="77777777" w:rsidR="00531302" w:rsidRPr="00531302" w:rsidRDefault="00531302" w:rsidP="00531302">
            <w:pPr>
              <w:pStyle w:val="p3"/>
              <w:numPr>
                <w:ilvl w:val="0"/>
                <w:numId w:val="31"/>
              </w:numPr>
              <w:spacing w:before="0" w:beforeAutospacing="0" w:after="0" w:afterAutospacing="0"/>
              <w:rPr>
                <w:rFonts w:asciiTheme="minorHAnsi" w:hAnsiTheme="minorHAnsi" w:cstheme="minorHAnsi"/>
                <w:sz w:val="22"/>
                <w:szCs w:val="22"/>
              </w:rPr>
            </w:pPr>
            <w:r w:rsidRPr="00531302">
              <w:rPr>
                <w:rStyle w:val="s2"/>
                <w:rFonts w:asciiTheme="minorHAnsi" w:hAnsiTheme="minorHAnsi" w:cstheme="minorHAnsi"/>
                <w:sz w:val="22"/>
                <w:szCs w:val="22"/>
              </w:rPr>
              <w:t>Having everyone follow, the same policy helps the children understand the expectations, and ensures everything is in line with the schools “ready, respectful, safe” policy.</w:t>
            </w:r>
          </w:p>
          <w:p w14:paraId="71F584A7" w14:textId="77777777" w:rsidR="00531302" w:rsidRDefault="00531302" w:rsidP="00531302">
            <w:pPr>
              <w:pStyle w:val="p2"/>
              <w:spacing w:before="0" w:beforeAutospacing="0" w:after="0" w:afterAutospacing="0"/>
            </w:pPr>
          </w:p>
          <w:p w14:paraId="72EEF061" w14:textId="77777777" w:rsidR="00531302" w:rsidRPr="00531302" w:rsidRDefault="00531302" w:rsidP="00531302">
            <w:pPr>
              <w:pStyle w:val="p3"/>
              <w:numPr>
                <w:ilvl w:val="0"/>
                <w:numId w:val="31"/>
              </w:numPr>
              <w:spacing w:before="0" w:beforeAutospacing="0" w:after="0" w:afterAutospacing="0"/>
              <w:rPr>
                <w:rFonts w:asciiTheme="minorHAnsi" w:hAnsiTheme="minorHAnsi" w:cstheme="minorHAnsi"/>
                <w:sz w:val="22"/>
                <w:szCs w:val="22"/>
              </w:rPr>
            </w:pPr>
            <w:r w:rsidRPr="00531302">
              <w:rPr>
                <w:rStyle w:val="s2"/>
                <w:rFonts w:asciiTheme="minorHAnsi" w:hAnsiTheme="minorHAnsi" w:cstheme="minorHAnsi"/>
                <w:sz w:val="22"/>
                <w:szCs w:val="22"/>
              </w:rPr>
              <w:t>Parents are to remind their children that they must speak to an adult if they have any concerns at school, so that any matters can be dealt with appropriately and swiftly. </w:t>
            </w:r>
          </w:p>
          <w:p w14:paraId="3C92554A" w14:textId="77777777" w:rsidR="00A1193E" w:rsidRPr="00070143" w:rsidRDefault="00A1193E" w:rsidP="00531302">
            <w:pPr>
              <w:pStyle w:val="ListParagraph"/>
              <w:rPr>
                <w:b/>
              </w:rPr>
            </w:pPr>
          </w:p>
        </w:tc>
      </w:tr>
      <w:tr w:rsidR="00572AB3" w14:paraId="06023AB5" w14:textId="77777777" w:rsidTr="00572AB3">
        <w:trPr>
          <w:trHeight w:val="359"/>
        </w:trPr>
        <w:tc>
          <w:tcPr>
            <w:tcW w:w="9016" w:type="dxa"/>
            <w:shd w:val="clear" w:color="auto" w:fill="A6A6A6" w:themeFill="background1" w:themeFillShade="A6"/>
          </w:tcPr>
          <w:p w14:paraId="01D5E6C1" w14:textId="6548F812" w:rsidR="00572AB3" w:rsidRPr="00572AB3" w:rsidRDefault="00531302" w:rsidP="00070143">
            <w:pPr>
              <w:rPr>
                <w:b/>
              </w:rPr>
            </w:pPr>
            <w:r>
              <w:rPr>
                <w:b/>
              </w:rPr>
              <w:lastRenderedPageBreak/>
              <w:t>Communication</w:t>
            </w:r>
          </w:p>
        </w:tc>
      </w:tr>
      <w:tr w:rsidR="00F47B5F" w14:paraId="1028821F" w14:textId="77777777" w:rsidTr="00F47B5F">
        <w:trPr>
          <w:trHeight w:val="359"/>
        </w:trPr>
        <w:tc>
          <w:tcPr>
            <w:tcW w:w="9016" w:type="dxa"/>
            <w:shd w:val="clear" w:color="auto" w:fill="auto"/>
          </w:tcPr>
          <w:p w14:paraId="15FAAA29" w14:textId="0A9C192C" w:rsidR="00531302" w:rsidRPr="00531302" w:rsidRDefault="00531302" w:rsidP="00531302">
            <w:pPr>
              <w:pStyle w:val="p3"/>
              <w:numPr>
                <w:ilvl w:val="0"/>
                <w:numId w:val="32"/>
              </w:numPr>
              <w:spacing w:before="0" w:beforeAutospacing="0" w:after="0" w:afterAutospacing="0"/>
              <w:rPr>
                <w:rFonts w:asciiTheme="minorHAnsi" w:hAnsiTheme="minorHAnsi" w:cstheme="minorHAnsi"/>
                <w:sz w:val="22"/>
                <w:szCs w:val="22"/>
              </w:rPr>
            </w:pPr>
            <w:r w:rsidRPr="00531302">
              <w:rPr>
                <w:rStyle w:val="s2"/>
                <w:rFonts w:asciiTheme="minorHAnsi" w:hAnsiTheme="minorHAnsi" w:cstheme="minorHAnsi"/>
                <w:sz w:val="22"/>
                <w:szCs w:val="22"/>
              </w:rPr>
              <w:t xml:space="preserve">Parents should use </w:t>
            </w:r>
            <w:proofErr w:type="spellStart"/>
            <w:r w:rsidRPr="00531302">
              <w:rPr>
                <w:rStyle w:val="s2"/>
                <w:rFonts w:asciiTheme="minorHAnsi" w:hAnsiTheme="minorHAnsi" w:cstheme="minorHAnsi"/>
                <w:sz w:val="22"/>
                <w:szCs w:val="22"/>
              </w:rPr>
              <w:t>Studybugs</w:t>
            </w:r>
            <w:proofErr w:type="spellEnd"/>
            <w:r w:rsidRPr="00531302">
              <w:rPr>
                <w:rStyle w:val="s2"/>
                <w:rFonts w:asciiTheme="minorHAnsi" w:hAnsiTheme="minorHAnsi" w:cstheme="minorHAnsi"/>
                <w:sz w:val="22"/>
                <w:szCs w:val="22"/>
              </w:rPr>
              <w:t xml:space="preserve"> to send quick messages to the school or notify them of absences, however, more sensitive information or more important messages that need to be seen by staff this should be emailed directly to the school. </w:t>
            </w:r>
            <w:proofErr w:type="spellStart"/>
            <w:r w:rsidRPr="00531302">
              <w:rPr>
                <w:rStyle w:val="s2"/>
                <w:rFonts w:asciiTheme="minorHAnsi" w:hAnsiTheme="minorHAnsi" w:cstheme="minorHAnsi"/>
                <w:sz w:val="22"/>
                <w:szCs w:val="22"/>
              </w:rPr>
              <w:t>Studybugs</w:t>
            </w:r>
            <w:proofErr w:type="spellEnd"/>
            <w:r w:rsidRPr="00531302">
              <w:rPr>
                <w:rStyle w:val="s2"/>
                <w:rFonts w:asciiTheme="minorHAnsi" w:hAnsiTheme="minorHAnsi" w:cstheme="minorHAnsi"/>
                <w:sz w:val="22"/>
                <w:szCs w:val="22"/>
              </w:rPr>
              <w:t xml:space="preserve"> messages can be viewed by all staff members and are not sent directly to pupils teachers. SENCO email remains the same.</w:t>
            </w:r>
            <w:r w:rsidR="004664A4">
              <w:rPr>
                <w:rStyle w:val="s2"/>
                <w:rFonts w:asciiTheme="minorHAnsi" w:hAnsiTheme="minorHAnsi" w:cstheme="minorHAnsi"/>
                <w:sz w:val="22"/>
                <w:szCs w:val="22"/>
              </w:rPr>
              <w:t xml:space="preserve"> DSL email should be used for all safeguarding concerns</w:t>
            </w:r>
          </w:p>
          <w:p w14:paraId="0C28B15A" w14:textId="3F5CCF17" w:rsidR="00B477D9" w:rsidRPr="00B477D9" w:rsidRDefault="00B477D9" w:rsidP="00B477D9"/>
        </w:tc>
      </w:tr>
      <w:tr w:rsidR="00BD731E" w14:paraId="06A3E9AC" w14:textId="77777777" w:rsidTr="00BD731E">
        <w:trPr>
          <w:trHeight w:val="359"/>
        </w:trPr>
        <w:tc>
          <w:tcPr>
            <w:tcW w:w="9016" w:type="dxa"/>
            <w:shd w:val="clear" w:color="auto" w:fill="A6A6A6" w:themeFill="background1" w:themeFillShade="A6"/>
          </w:tcPr>
          <w:p w14:paraId="4FF50A96" w14:textId="00C122DF" w:rsidR="00BD731E" w:rsidRPr="00BD731E" w:rsidRDefault="00BD731E" w:rsidP="00BD731E">
            <w:pPr>
              <w:pStyle w:val="p3"/>
              <w:spacing w:before="0" w:beforeAutospacing="0" w:after="0" w:afterAutospacing="0"/>
              <w:rPr>
                <w:rStyle w:val="s2"/>
                <w:rFonts w:asciiTheme="minorHAnsi" w:hAnsiTheme="minorHAnsi" w:cstheme="minorHAnsi"/>
                <w:b/>
                <w:sz w:val="22"/>
                <w:szCs w:val="22"/>
              </w:rPr>
            </w:pPr>
            <w:r w:rsidRPr="00BD731E">
              <w:rPr>
                <w:rStyle w:val="s2"/>
                <w:rFonts w:asciiTheme="minorHAnsi" w:hAnsiTheme="minorHAnsi" w:cstheme="minorHAnsi"/>
                <w:b/>
                <w:sz w:val="22"/>
                <w:szCs w:val="22"/>
              </w:rPr>
              <w:t>FOBS</w:t>
            </w:r>
          </w:p>
        </w:tc>
      </w:tr>
      <w:tr w:rsidR="00BD731E" w14:paraId="0EE1CBC4" w14:textId="77777777" w:rsidTr="00BD731E">
        <w:trPr>
          <w:trHeight w:val="359"/>
        </w:trPr>
        <w:tc>
          <w:tcPr>
            <w:tcW w:w="9016" w:type="dxa"/>
            <w:shd w:val="clear" w:color="auto" w:fill="auto"/>
          </w:tcPr>
          <w:p w14:paraId="354E8B47" w14:textId="49778C1F" w:rsidR="00BD731E" w:rsidRDefault="00BD731E" w:rsidP="00BD731E">
            <w:pPr>
              <w:pStyle w:val="p3"/>
              <w:numPr>
                <w:ilvl w:val="0"/>
                <w:numId w:val="32"/>
              </w:numPr>
              <w:spacing w:before="0" w:beforeAutospacing="0" w:after="0" w:afterAutospacing="0"/>
              <w:rPr>
                <w:rStyle w:val="s2"/>
                <w:rFonts w:asciiTheme="minorHAnsi" w:hAnsiTheme="minorHAnsi" w:cstheme="minorHAnsi"/>
                <w:sz w:val="22"/>
                <w:szCs w:val="22"/>
              </w:rPr>
            </w:pPr>
            <w:r w:rsidRPr="00BD731E">
              <w:rPr>
                <w:rStyle w:val="s2"/>
                <w:rFonts w:asciiTheme="minorHAnsi" w:hAnsiTheme="minorHAnsi" w:cstheme="minorHAnsi"/>
                <w:sz w:val="22"/>
                <w:szCs w:val="22"/>
              </w:rPr>
              <w:t>FOBS have paid for science workshops which are taking place throughout this week, which the pupils are really looking forward to. They have also resurfaced the playground area in KS1 so a massive thanks to them</w:t>
            </w:r>
            <w:r>
              <w:rPr>
                <w:rStyle w:val="s2"/>
                <w:rFonts w:asciiTheme="minorHAnsi" w:hAnsiTheme="minorHAnsi" w:cstheme="minorHAnsi"/>
                <w:sz w:val="22"/>
                <w:szCs w:val="22"/>
              </w:rPr>
              <w:t>.</w:t>
            </w:r>
          </w:p>
          <w:p w14:paraId="0A475B7B" w14:textId="77777777" w:rsidR="00BD731E" w:rsidRDefault="00BD731E" w:rsidP="00BD731E">
            <w:pPr>
              <w:pStyle w:val="p3"/>
              <w:spacing w:before="0" w:beforeAutospacing="0" w:after="0" w:afterAutospacing="0"/>
              <w:ind w:left="720"/>
              <w:rPr>
                <w:rStyle w:val="s2"/>
                <w:rFonts w:asciiTheme="minorHAnsi" w:hAnsiTheme="minorHAnsi" w:cstheme="minorHAnsi"/>
                <w:sz w:val="22"/>
                <w:szCs w:val="22"/>
              </w:rPr>
            </w:pPr>
          </w:p>
          <w:p w14:paraId="508C36D6" w14:textId="77777777" w:rsidR="00BD731E" w:rsidRPr="00BD731E" w:rsidRDefault="00BD731E" w:rsidP="00BD731E">
            <w:pPr>
              <w:pStyle w:val="p3"/>
              <w:numPr>
                <w:ilvl w:val="0"/>
                <w:numId w:val="32"/>
              </w:numPr>
              <w:spacing w:before="0" w:beforeAutospacing="0" w:after="0" w:afterAutospacing="0"/>
              <w:rPr>
                <w:rFonts w:asciiTheme="minorHAnsi" w:hAnsiTheme="minorHAnsi" w:cstheme="minorHAnsi"/>
                <w:sz w:val="22"/>
                <w:szCs w:val="22"/>
              </w:rPr>
            </w:pPr>
            <w:r w:rsidRPr="00BD731E">
              <w:rPr>
                <w:rStyle w:val="s2"/>
                <w:rFonts w:asciiTheme="minorHAnsi" w:hAnsiTheme="minorHAnsi" w:cstheme="minorHAnsi"/>
                <w:sz w:val="22"/>
                <w:szCs w:val="22"/>
              </w:rPr>
              <w:t>They currently have a disco coming up and are in desperate need for volunteers. FOBS relies on parents helpers to make events like these available for all children and where there are not enough volunteers, events would need to be cancelled.</w:t>
            </w:r>
          </w:p>
          <w:p w14:paraId="2E208BAE" w14:textId="77777777" w:rsidR="00BD731E" w:rsidRPr="00BD731E" w:rsidRDefault="00BD731E" w:rsidP="00BD731E">
            <w:pPr>
              <w:pStyle w:val="p2"/>
              <w:spacing w:before="0" w:beforeAutospacing="0" w:after="0" w:afterAutospacing="0"/>
              <w:rPr>
                <w:rFonts w:asciiTheme="minorHAnsi" w:hAnsiTheme="minorHAnsi" w:cstheme="minorHAnsi"/>
                <w:sz w:val="22"/>
                <w:szCs w:val="22"/>
              </w:rPr>
            </w:pPr>
          </w:p>
          <w:p w14:paraId="319B672E" w14:textId="56F72D31" w:rsidR="00BD731E" w:rsidRPr="00BD731E" w:rsidRDefault="00BD731E" w:rsidP="00BD731E">
            <w:pPr>
              <w:pStyle w:val="p3"/>
              <w:numPr>
                <w:ilvl w:val="0"/>
                <w:numId w:val="32"/>
              </w:numPr>
              <w:spacing w:before="0" w:beforeAutospacing="0" w:after="0" w:afterAutospacing="0"/>
              <w:rPr>
                <w:rFonts w:asciiTheme="minorHAnsi" w:hAnsiTheme="minorHAnsi" w:cstheme="minorHAnsi"/>
                <w:sz w:val="22"/>
                <w:szCs w:val="22"/>
              </w:rPr>
            </w:pPr>
            <w:r w:rsidRPr="00BD731E">
              <w:rPr>
                <w:rStyle w:val="s2"/>
                <w:rFonts w:asciiTheme="minorHAnsi" w:hAnsiTheme="minorHAnsi" w:cstheme="minorHAnsi"/>
                <w:sz w:val="22"/>
                <w:szCs w:val="22"/>
              </w:rPr>
              <w:t>If anybody requires any information about FOBS and how to help out, please do getting in touch with the school.</w:t>
            </w:r>
          </w:p>
          <w:p w14:paraId="614E2B58" w14:textId="1BEEDADA" w:rsidR="00BD731E" w:rsidRPr="00BD731E" w:rsidRDefault="00BD731E" w:rsidP="00BD731E">
            <w:pPr>
              <w:pStyle w:val="p3"/>
              <w:spacing w:before="0" w:beforeAutospacing="0" w:after="0" w:afterAutospacing="0"/>
              <w:ind w:left="720"/>
              <w:rPr>
                <w:rStyle w:val="s2"/>
                <w:rFonts w:asciiTheme="minorHAnsi" w:hAnsiTheme="minorHAnsi" w:cstheme="minorHAnsi"/>
                <w:sz w:val="22"/>
                <w:szCs w:val="22"/>
              </w:rPr>
            </w:pPr>
          </w:p>
        </w:tc>
      </w:tr>
      <w:tr w:rsidR="00BD731E" w14:paraId="7B7F05E5" w14:textId="77777777" w:rsidTr="00BD731E">
        <w:trPr>
          <w:trHeight w:val="359"/>
        </w:trPr>
        <w:tc>
          <w:tcPr>
            <w:tcW w:w="9016" w:type="dxa"/>
            <w:shd w:val="clear" w:color="auto" w:fill="A6A6A6" w:themeFill="background1" w:themeFillShade="A6"/>
          </w:tcPr>
          <w:p w14:paraId="0E0F4963" w14:textId="07E0E6EF" w:rsidR="00BD731E" w:rsidRPr="00BD731E" w:rsidRDefault="00BD731E" w:rsidP="00BD731E">
            <w:pPr>
              <w:pStyle w:val="p3"/>
              <w:spacing w:before="0" w:beforeAutospacing="0" w:after="0" w:afterAutospacing="0"/>
              <w:rPr>
                <w:rStyle w:val="s2"/>
                <w:rFonts w:asciiTheme="minorHAnsi" w:hAnsiTheme="minorHAnsi" w:cstheme="minorHAnsi"/>
                <w:b/>
                <w:sz w:val="22"/>
                <w:szCs w:val="22"/>
              </w:rPr>
            </w:pPr>
            <w:r w:rsidRPr="00BD731E">
              <w:rPr>
                <w:rStyle w:val="s2"/>
                <w:rFonts w:asciiTheme="minorHAnsi" w:hAnsiTheme="minorHAnsi" w:cstheme="minorHAnsi"/>
                <w:b/>
                <w:sz w:val="22"/>
                <w:szCs w:val="22"/>
              </w:rPr>
              <w:t>Water bottles</w:t>
            </w:r>
          </w:p>
        </w:tc>
      </w:tr>
      <w:tr w:rsidR="00BD731E" w14:paraId="5747857D" w14:textId="77777777" w:rsidTr="00BD731E">
        <w:trPr>
          <w:trHeight w:val="359"/>
        </w:trPr>
        <w:tc>
          <w:tcPr>
            <w:tcW w:w="9016" w:type="dxa"/>
            <w:shd w:val="clear" w:color="auto" w:fill="auto"/>
          </w:tcPr>
          <w:p w14:paraId="6A7DD0B1" w14:textId="064E3129" w:rsidR="00BD731E" w:rsidRDefault="00BD731E" w:rsidP="00BD731E">
            <w:pPr>
              <w:pStyle w:val="p3"/>
              <w:numPr>
                <w:ilvl w:val="0"/>
                <w:numId w:val="33"/>
              </w:numPr>
              <w:spacing w:before="0" w:beforeAutospacing="0" w:after="0" w:afterAutospacing="0"/>
              <w:rPr>
                <w:rStyle w:val="s2"/>
                <w:rFonts w:asciiTheme="minorHAnsi" w:hAnsiTheme="minorHAnsi" w:cstheme="minorHAnsi"/>
                <w:sz w:val="22"/>
                <w:szCs w:val="22"/>
              </w:rPr>
            </w:pPr>
            <w:r>
              <w:rPr>
                <w:rStyle w:val="s2"/>
                <w:rFonts w:asciiTheme="minorHAnsi" w:hAnsiTheme="minorHAnsi" w:cstheme="minorHAnsi"/>
                <w:sz w:val="22"/>
                <w:szCs w:val="22"/>
              </w:rPr>
              <w:t>A strong reminder has been</w:t>
            </w:r>
            <w:r w:rsidRPr="00BD731E">
              <w:rPr>
                <w:rStyle w:val="s2"/>
                <w:rFonts w:asciiTheme="minorHAnsi" w:hAnsiTheme="minorHAnsi" w:cstheme="minorHAnsi"/>
                <w:sz w:val="22"/>
                <w:szCs w:val="22"/>
              </w:rPr>
              <w:t xml:space="preserve"> sent out to all parents that only water is allowed in their water bottles during the day. Th</w:t>
            </w:r>
            <w:r w:rsidR="004664A4">
              <w:rPr>
                <w:rStyle w:val="s2"/>
                <w:rFonts w:asciiTheme="minorHAnsi" w:hAnsiTheme="minorHAnsi" w:cstheme="minorHAnsi"/>
                <w:sz w:val="22"/>
                <w:szCs w:val="22"/>
              </w:rPr>
              <w:t xml:space="preserve">ey may not have squash </w:t>
            </w:r>
            <w:proofErr w:type="spellStart"/>
            <w:r w:rsidR="004664A4">
              <w:rPr>
                <w:rStyle w:val="s2"/>
                <w:rFonts w:asciiTheme="minorHAnsi" w:hAnsiTheme="minorHAnsi" w:cstheme="minorHAnsi"/>
                <w:sz w:val="22"/>
                <w:szCs w:val="22"/>
              </w:rPr>
              <w:t>etc</w:t>
            </w:r>
            <w:proofErr w:type="spellEnd"/>
            <w:r w:rsidRPr="00BD731E">
              <w:rPr>
                <w:rStyle w:val="s2"/>
                <w:rFonts w:asciiTheme="minorHAnsi" w:hAnsiTheme="minorHAnsi" w:cstheme="minorHAnsi"/>
                <w:sz w:val="22"/>
                <w:szCs w:val="22"/>
              </w:rPr>
              <w:t xml:space="preserve"> to sip on during the day and wherever this is found it will be tipped out. A small juice bottle is allowed for lunchtime only the rest of the day only water will be permitted.</w:t>
            </w:r>
          </w:p>
          <w:p w14:paraId="30F32E7C" w14:textId="77777777" w:rsidR="00BD731E" w:rsidRDefault="00BD731E" w:rsidP="00BD731E">
            <w:pPr>
              <w:pStyle w:val="p3"/>
              <w:spacing w:before="0" w:beforeAutospacing="0" w:after="0" w:afterAutospacing="0"/>
              <w:ind w:left="720"/>
              <w:rPr>
                <w:rStyle w:val="s2"/>
                <w:rFonts w:asciiTheme="minorHAnsi" w:hAnsiTheme="minorHAnsi" w:cstheme="minorHAnsi"/>
                <w:sz w:val="22"/>
                <w:szCs w:val="22"/>
              </w:rPr>
            </w:pPr>
          </w:p>
          <w:p w14:paraId="0D6A3E96" w14:textId="1C2191EC" w:rsidR="00BD731E" w:rsidRPr="00BD731E" w:rsidRDefault="00BD731E" w:rsidP="00BD731E">
            <w:pPr>
              <w:pStyle w:val="p3"/>
              <w:spacing w:before="0" w:beforeAutospacing="0" w:after="0" w:afterAutospacing="0"/>
              <w:rPr>
                <w:rFonts w:asciiTheme="minorHAnsi" w:hAnsiTheme="minorHAnsi" w:cstheme="minorHAnsi"/>
                <w:b/>
                <w:sz w:val="22"/>
                <w:szCs w:val="22"/>
              </w:rPr>
            </w:pPr>
            <w:r w:rsidRPr="00BD731E">
              <w:rPr>
                <w:rStyle w:val="s2"/>
                <w:rFonts w:asciiTheme="minorHAnsi" w:hAnsiTheme="minorHAnsi" w:cstheme="minorHAnsi"/>
                <w:b/>
                <w:sz w:val="22"/>
                <w:szCs w:val="22"/>
              </w:rPr>
              <w:t>Meeting finished at 3pm</w:t>
            </w:r>
          </w:p>
          <w:p w14:paraId="02FDA249" w14:textId="7C4B23FC" w:rsidR="00BD731E" w:rsidRPr="00BD731E" w:rsidRDefault="00BD731E" w:rsidP="00BD731E">
            <w:pPr>
              <w:pStyle w:val="p3"/>
              <w:spacing w:before="0" w:beforeAutospacing="0" w:after="0" w:afterAutospacing="0"/>
              <w:rPr>
                <w:rStyle w:val="s2"/>
                <w:rFonts w:asciiTheme="minorHAnsi" w:hAnsiTheme="minorHAnsi" w:cstheme="minorHAnsi"/>
                <w:sz w:val="22"/>
                <w:szCs w:val="22"/>
              </w:rPr>
            </w:pPr>
          </w:p>
        </w:tc>
      </w:tr>
    </w:tbl>
    <w:p w14:paraId="7D148A1E" w14:textId="77777777" w:rsidR="00A1193E" w:rsidRDefault="00A1193E" w:rsidP="00A1193E">
      <w:pPr>
        <w:rPr>
          <w:b/>
          <w:u w:val="single"/>
        </w:rPr>
      </w:pPr>
    </w:p>
    <w:p w14:paraId="18039D35" w14:textId="77777777" w:rsidR="000B2F56" w:rsidRPr="000B2F56" w:rsidRDefault="000B2F56" w:rsidP="00A1193E">
      <w:pPr>
        <w:rPr>
          <w:b/>
          <w:u w:val="single"/>
        </w:rPr>
      </w:pPr>
    </w:p>
    <w:sectPr w:rsidR="000B2F56" w:rsidRPr="000B2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480"/>
    <w:multiLevelType w:val="hybridMultilevel"/>
    <w:tmpl w:val="D25E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E197F"/>
    <w:multiLevelType w:val="hybridMultilevel"/>
    <w:tmpl w:val="A35A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A444C"/>
    <w:multiLevelType w:val="hybridMultilevel"/>
    <w:tmpl w:val="CDD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46799"/>
    <w:multiLevelType w:val="hybridMultilevel"/>
    <w:tmpl w:val="370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23374"/>
    <w:multiLevelType w:val="hybridMultilevel"/>
    <w:tmpl w:val="9F20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B6CD6"/>
    <w:multiLevelType w:val="hybridMultilevel"/>
    <w:tmpl w:val="539C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81FD1"/>
    <w:multiLevelType w:val="hybridMultilevel"/>
    <w:tmpl w:val="79EC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35487"/>
    <w:multiLevelType w:val="hybridMultilevel"/>
    <w:tmpl w:val="F98C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C14BC"/>
    <w:multiLevelType w:val="hybridMultilevel"/>
    <w:tmpl w:val="395A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95F75"/>
    <w:multiLevelType w:val="hybridMultilevel"/>
    <w:tmpl w:val="7EF4FD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A3C0768"/>
    <w:multiLevelType w:val="hybridMultilevel"/>
    <w:tmpl w:val="B9CC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60F8D"/>
    <w:multiLevelType w:val="hybridMultilevel"/>
    <w:tmpl w:val="8FD41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EC3356"/>
    <w:multiLevelType w:val="hybridMultilevel"/>
    <w:tmpl w:val="2EA4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42167"/>
    <w:multiLevelType w:val="hybridMultilevel"/>
    <w:tmpl w:val="6548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D02B9"/>
    <w:multiLevelType w:val="hybridMultilevel"/>
    <w:tmpl w:val="2C06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F5041"/>
    <w:multiLevelType w:val="hybridMultilevel"/>
    <w:tmpl w:val="469E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D6414"/>
    <w:multiLevelType w:val="hybridMultilevel"/>
    <w:tmpl w:val="1DEE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31944"/>
    <w:multiLevelType w:val="hybridMultilevel"/>
    <w:tmpl w:val="E438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E589B"/>
    <w:multiLevelType w:val="hybridMultilevel"/>
    <w:tmpl w:val="05B4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65873"/>
    <w:multiLevelType w:val="hybridMultilevel"/>
    <w:tmpl w:val="EFB4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53A97"/>
    <w:multiLevelType w:val="hybridMultilevel"/>
    <w:tmpl w:val="D58A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93D18"/>
    <w:multiLevelType w:val="hybridMultilevel"/>
    <w:tmpl w:val="229AC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7E3FD0"/>
    <w:multiLevelType w:val="hybridMultilevel"/>
    <w:tmpl w:val="4862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02618"/>
    <w:multiLevelType w:val="hybridMultilevel"/>
    <w:tmpl w:val="418C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239F4"/>
    <w:multiLevelType w:val="hybridMultilevel"/>
    <w:tmpl w:val="1B76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BB0451"/>
    <w:multiLevelType w:val="hybridMultilevel"/>
    <w:tmpl w:val="77DCAB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A5B7B5B"/>
    <w:multiLevelType w:val="hybridMultilevel"/>
    <w:tmpl w:val="A94E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22871"/>
    <w:multiLevelType w:val="hybridMultilevel"/>
    <w:tmpl w:val="F0DC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F1BC6"/>
    <w:multiLevelType w:val="hybridMultilevel"/>
    <w:tmpl w:val="05D2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C58F5"/>
    <w:multiLevelType w:val="hybridMultilevel"/>
    <w:tmpl w:val="044E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330AA"/>
    <w:multiLevelType w:val="hybridMultilevel"/>
    <w:tmpl w:val="8A64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E00C2"/>
    <w:multiLevelType w:val="hybridMultilevel"/>
    <w:tmpl w:val="C676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D3DEE"/>
    <w:multiLevelType w:val="hybridMultilevel"/>
    <w:tmpl w:val="488C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5"/>
  </w:num>
  <w:num w:numId="4">
    <w:abstractNumId w:val="32"/>
  </w:num>
  <w:num w:numId="5">
    <w:abstractNumId w:val="17"/>
  </w:num>
  <w:num w:numId="6">
    <w:abstractNumId w:val="29"/>
  </w:num>
  <w:num w:numId="7">
    <w:abstractNumId w:val="6"/>
  </w:num>
  <w:num w:numId="8">
    <w:abstractNumId w:val="5"/>
  </w:num>
  <w:num w:numId="9">
    <w:abstractNumId w:val="31"/>
  </w:num>
  <w:num w:numId="10">
    <w:abstractNumId w:val="20"/>
  </w:num>
  <w:num w:numId="11">
    <w:abstractNumId w:val="10"/>
  </w:num>
  <w:num w:numId="12">
    <w:abstractNumId w:val="1"/>
  </w:num>
  <w:num w:numId="13">
    <w:abstractNumId w:val="11"/>
  </w:num>
  <w:num w:numId="14">
    <w:abstractNumId w:val="8"/>
  </w:num>
  <w:num w:numId="15">
    <w:abstractNumId w:val="3"/>
  </w:num>
  <w:num w:numId="16">
    <w:abstractNumId w:val="18"/>
  </w:num>
  <w:num w:numId="17">
    <w:abstractNumId w:val="22"/>
  </w:num>
  <w:num w:numId="18">
    <w:abstractNumId w:val="26"/>
  </w:num>
  <w:num w:numId="19">
    <w:abstractNumId w:val="27"/>
  </w:num>
  <w:num w:numId="20">
    <w:abstractNumId w:val="21"/>
  </w:num>
  <w:num w:numId="21">
    <w:abstractNumId w:val="25"/>
  </w:num>
  <w:num w:numId="22">
    <w:abstractNumId w:val="4"/>
  </w:num>
  <w:num w:numId="23">
    <w:abstractNumId w:val="19"/>
  </w:num>
  <w:num w:numId="24">
    <w:abstractNumId w:val="12"/>
  </w:num>
  <w:num w:numId="25">
    <w:abstractNumId w:val="9"/>
  </w:num>
  <w:num w:numId="26">
    <w:abstractNumId w:val="14"/>
  </w:num>
  <w:num w:numId="27">
    <w:abstractNumId w:val="13"/>
  </w:num>
  <w:num w:numId="28">
    <w:abstractNumId w:val="23"/>
  </w:num>
  <w:num w:numId="29">
    <w:abstractNumId w:val="7"/>
  </w:num>
  <w:num w:numId="30">
    <w:abstractNumId w:val="24"/>
  </w:num>
  <w:num w:numId="31">
    <w:abstractNumId w:val="30"/>
  </w:num>
  <w:num w:numId="32">
    <w:abstractNumId w:val="1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56"/>
    <w:rsid w:val="0001329F"/>
    <w:rsid w:val="00070143"/>
    <w:rsid w:val="000818E1"/>
    <w:rsid w:val="000B19F4"/>
    <w:rsid w:val="000B2F56"/>
    <w:rsid w:val="000B7144"/>
    <w:rsid w:val="000C61F3"/>
    <w:rsid w:val="000F0A47"/>
    <w:rsid w:val="000F6AF9"/>
    <w:rsid w:val="0010056A"/>
    <w:rsid w:val="00101729"/>
    <w:rsid w:val="001033AE"/>
    <w:rsid w:val="0011719C"/>
    <w:rsid w:val="001479BB"/>
    <w:rsid w:val="001525FA"/>
    <w:rsid w:val="00193C36"/>
    <w:rsid w:val="001D346F"/>
    <w:rsid w:val="002858C6"/>
    <w:rsid w:val="002B321A"/>
    <w:rsid w:val="003100E7"/>
    <w:rsid w:val="00323698"/>
    <w:rsid w:val="003402BF"/>
    <w:rsid w:val="003459C4"/>
    <w:rsid w:val="00360181"/>
    <w:rsid w:val="00374C4C"/>
    <w:rsid w:val="003B72B2"/>
    <w:rsid w:val="0040175E"/>
    <w:rsid w:val="0040546E"/>
    <w:rsid w:val="00433431"/>
    <w:rsid w:val="004664A4"/>
    <w:rsid w:val="00467FDC"/>
    <w:rsid w:val="00472B5B"/>
    <w:rsid w:val="00476657"/>
    <w:rsid w:val="004814C7"/>
    <w:rsid w:val="004C7ACF"/>
    <w:rsid w:val="004F62DD"/>
    <w:rsid w:val="00510AD4"/>
    <w:rsid w:val="00521DBA"/>
    <w:rsid w:val="00523B52"/>
    <w:rsid w:val="00531302"/>
    <w:rsid w:val="00536324"/>
    <w:rsid w:val="00561231"/>
    <w:rsid w:val="00572AB3"/>
    <w:rsid w:val="005831F4"/>
    <w:rsid w:val="005B62F0"/>
    <w:rsid w:val="00604E99"/>
    <w:rsid w:val="0061658B"/>
    <w:rsid w:val="00624066"/>
    <w:rsid w:val="00630C82"/>
    <w:rsid w:val="006311A4"/>
    <w:rsid w:val="0066044B"/>
    <w:rsid w:val="006736DF"/>
    <w:rsid w:val="00676B31"/>
    <w:rsid w:val="00683BD7"/>
    <w:rsid w:val="00687960"/>
    <w:rsid w:val="006951A8"/>
    <w:rsid w:val="00696665"/>
    <w:rsid w:val="006A3A8D"/>
    <w:rsid w:val="006B5DC0"/>
    <w:rsid w:val="006C75D0"/>
    <w:rsid w:val="006D6677"/>
    <w:rsid w:val="00711BCE"/>
    <w:rsid w:val="00717B2E"/>
    <w:rsid w:val="00767681"/>
    <w:rsid w:val="007938FA"/>
    <w:rsid w:val="007A511E"/>
    <w:rsid w:val="007A72E4"/>
    <w:rsid w:val="007E1A4E"/>
    <w:rsid w:val="007F49B6"/>
    <w:rsid w:val="00813F48"/>
    <w:rsid w:val="00816B2D"/>
    <w:rsid w:val="00871A3D"/>
    <w:rsid w:val="008E2D0A"/>
    <w:rsid w:val="008F03D9"/>
    <w:rsid w:val="00920FAE"/>
    <w:rsid w:val="009A2EB4"/>
    <w:rsid w:val="009D007B"/>
    <w:rsid w:val="00A0545C"/>
    <w:rsid w:val="00A1193E"/>
    <w:rsid w:val="00A43E56"/>
    <w:rsid w:val="00A639DE"/>
    <w:rsid w:val="00A715C7"/>
    <w:rsid w:val="00AE793F"/>
    <w:rsid w:val="00B16082"/>
    <w:rsid w:val="00B477D9"/>
    <w:rsid w:val="00B52CF7"/>
    <w:rsid w:val="00B64A9C"/>
    <w:rsid w:val="00B70251"/>
    <w:rsid w:val="00B9248D"/>
    <w:rsid w:val="00B931AF"/>
    <w:rsid w:val="00BB68FD"/>
    <w:rsid w:val="00BD731E"/>
    <w:rsid w:val="00BE639C"/>
    <w:rsid w:val="00C37467"/>
    <w:rsid w:val="00C510A5"/>
    <w:rsid w:val="00C635B4"/>
    <w:rsid w:val="00C8002E"/>
    <w:rsid w:val="00CC7E4B"/>
    <w:rsid w:val="00CD595E"/>
    <w:rsid w:val="00CF1EB9"/>
    <w:rsid w:val="00CF7972"/>
    <w:rsid w:val="00D2300A"/>
    <w:rsid w:val="00DC1D02"/>
    <w:rsid w:val="00DE51D8"/>
    <w:rsid w:val="00E129C0"/>
    <w:rsid w:val="00E41935"/>
    <w:rsid w:val="00E75918"/>
    <w:rsid w:val="00EF43A0"/>
    <w:rsid w:val="00F0107D"/>
    <w:rsid w:val="00F137EE"/>
    <w:rsid w:val="00F34EF9"/>
    <w:rsid w:val="00F47B5F"/>
    <w:rsid w:val="00FB72D1"/>
    <w:rsid w:val="00FC4B93"/>
    <w:rsid w:val="00FD7150"/>
    <w:rsid w:val="00FF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99D8"/>
  <w15:chartTrackingRefBased/>
  <w15:docId w15:val="{D4F1CCCE-8372-4F35-B51C-05F58768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F56"/>
    <w:pPr>
      <w:ind w:left="720"/>
      <w:contextualSpacing/>
    </w:pPr>
  </w:style>
  <w:style w:type="paragraph" w:styleId="BalloonText">
    <w:name w:val="Balloon Text"/>
    <w:basedOn w:val="Normal"/>
    <w:link w:val="BalloonTextChar"/>
    <w:uiPriority w:val="99"/>
    <w:semiHidden/>
    <w:unhideWhenUsed/>
    <w:rsid w:val="006C7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D0"/>
    <w:rPr>
      <w:rFonts w:ascii="Segoe UI" w:hAnsi="Segoe UI" w:cs="Segoe UI"/>
      <w:sz w:val="18"/>
      <w:szCs w:val="18"/>
    </w:rPr>
  </w:style>
  <w:style w:type="paragraph" w:customStyle="1" w:styleId="p3">
    <w:name w:val="p3"/>
    <w:basedOn w:val="Normal"/>
    <w:rsid w:val="0053130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
    <w:name w:val="s2"/>
    <w:basedOn w:val="DefaultParagraphFont"/>
    <w:rsid w:val="00531302"/>
  </w:style>
  <w:style w:type="paragraph" w:customStyle="1" w:styleId="p2">
    <w:name w:val="p2"/>
    <w:basedOn w:val="Normal"/>
    <w:rsid w:val="0053130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
    <w:name w:val="s3"/>
    <w:basedOn w:val="DefaultParagraphFont"/>
    <w:rsid w:val="0053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528">
      <w:bodyDiv w:val="1"/>
      <w:marLeft w:val="0"/>
      <w:marRight w:val="0"/>
      <w:marTop w:val="0"/>
      <w:marBottom w:val="0"/>
      <w:divBdr>
        <w:top w:val="none" w:sz="0" w:space="0" w:color="auto"/>
        <w:left w:val="none" w:sz="0" w:space="0" w:color="auto"/>
        <w:bottom w:val="none" w:sz="0" w:space="0" w:color="auto"/>
        <w:right w:val="none" w:sz="0" w:space="0" w:color="auto"/>
      </w:divBdr>
    </w:div>
    <w:div w:id="371660117">
      <w:bodyDiv w:val="1"/>
      <w:marLeft w:val="0"/>
      <w:marRight w:val="0"/>
      <w:marTop w:val="0"/>
      <w:marBottom w:val="0"/>
      <w:divBdr>
        <w:top w:val="none" w:sz="0" w:space="0" w:color="auto"/>
        <w:left w:val="none" w:sz="0" w:space="0" w:color="auto"/>
        <w:bottom w:val="none" w:sz="0" w:space="0" w:color="auto"/>
        <w:right w:val="none" w:sz="0" w:space="0" w:color="auto"/>
      </w:divBdr>
    </w:div>
    <w:div w:id="569774490">
      <w:bodyDiv w:val="1"/>
      <w:marLeft w:val="0"/>
      <w:marRight w:val="0"/>
      <w:marTop w:val="0"/>
      <w:marBottom w:val="0"/>
      <w:divBdr>
        <w:top w:val="none" w:sz="0" w:space="0" w:color="auto"/>
        <w:left w:val="none" w:sz="0" w:space="0" w:color="auto"/>
        <w:bottom w:val="none" w:sz="0" w:space="0" w:color="auto"/>
        <w:right w:val="none" w:sz="0" w:space="0" w:color="auto"/>
      </w:divBdr>
    </w:div>
    <w:div w:id="571043825">
      <w:bodyDiv w:val="1"/>
      <w:marLeft w:val="0"/>
      <w:marRight w:val="0"/>
      <w:marTop w:val="0"/>
      <w:marBottom w:val="0"/>
      <w:divBdr>
        <w:top w:val="none" w:sz="0" w:space="0" w:color="auto"/>
        <w:left w:val="none" w:sz="0" w:space="0" w:color="auto"/>
        <w:bottom w:val="none" w:sz="0" w:space="0" w:color="auto"/>
        <w:right w:val="none" w:sz="0" w:space="0" w:color="auto"/>
      </w:divBdr>
    </w:div>
    <w:div w:id="1355813290">
      <w:bodyDiv w:val="1"/>
      <w:marLeft w:val="0"/>
      <w:marRight w:val="0"/>
      <w:marTop w:val="0"/>
      <w:marBottom w:val="0"/>
      <w:divBdr>
        <w:top w:val="none" w:sz="0" w:space="0" w:color="auto"/>
        <w:left w:val="none" w:sz="0" w:space="0" w:color="auto"/>
        <w:bottom w:val="none" w:sz="0" w:space="0" w:color="auto"/>
        <w:right w:val="none" w:sz="0" w:space="0" w:color="auto"/>
      </w:divBdr>
    </w:div>
    <w:div w:id="1365986353">
      <w:bodyDiv w:val="1"/>
      <w:marLeft w:val="0"/>
      <w:marRight w:val="0"/>
      <w:marTop w:val="0"/>
      <w:marBottom w:val="0"/>
      <w:divBdr>
        <w:top w:val="none" w:sz="0" w:space="0" w:color="auto"/>
        <w:left w:val="none" w:sz="0" w:space="0" w:color="auto"/>
        <w:bottom w:val="none" w:sz="0" w:space="0" w:color="auto"/>
        <w:right w:val="none" w:sz="0" w:space="0" w:color="auto"/>
      </w:divBdr>
    </w:div>
    <w:div w:id="1430200936">
      <w:bodyDiv w:val="1"/>
      <w:marLeft w:val="0"/>
      <w:marRight w:val="0"/>
      <w:marTop w:val="0"/>
      <w:marBottom w:val="0"/>
      <w:divBdr>
        <w:top w:val="none" w:sz="0" w:space="0" w:color="auto"/>
        <w:left w:val="none" w:sz="0" w:space="0" w:color="auto"/>
        <w:bottom w:val="none" w:sz="0" w:space="0" w:color="auto"/>
        <w:right w:val="none" w:sz="0" w:space="0" w:color="auto"/>
      </w:divBdr>
    </w:div>
    <w:div w:id="2137989641">
      <w:bodyDiv w:val="1"/>
      <w:marLeft w:val="0"/>
      <w:marRight w:val="0"/>
      <w:marTop w:val="0"/>
      <w:marBottom w:val="0"/>
      <w:divBdr>
        <w:top w:val="none" w:sz="0" w:space="0" w:color="auto"/>
        <w:left w:val="none" w:sz="0" w:space="0" w:color="auto"/>
        <w:bottom w:val="none" w:sz="0" w:space="0" w:color="auto"/>
        <w:right w:val="none" w:sz="0" w:space="0" w:color="auto"/>
      </w:divBdr>
    </w:div>
    <w:div w:id="21381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Stone</dc:creator>
  <cp:keywords/>
  <dc:description/>
  <cp:lastModifiedBy>Katrina Turvey</cp:lastModifiedBy>
  <cp:revision>2</cp:revision>
  <cp:lastPrinted>2023-01-30T11:20:00Z</cp:lastPrinted>
  <dcterms:created xsi:type="dcterms:W3CDTF">2024-03-15T11:11:00Z</dcterms:created>
  <dcterms:modified xsi:type="dcterms:W3CDTF">2024-03-15T11:11:00Z</dcterms:modified>
</cp:coreProperties>
</file>